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1A370" w14:textId="34730353" w:rsidR="00DE0EDC" w:rsidRPr="00156F41" w:rsidRDefault="008A5089" w:rsidP="00DE0EDC">
      <w:pPr>
        <w:spacing w:line="288" w:lineRule="auto"/>
        <w:ind w:right="-569"/>
        <w:rPr>
          <w:sz w:val="30"/>
          <w:szCs w:val="30"/>
        </w:rPr>
      </w:pPr>
      <w:r w:rsidRPr="00156F41">
        <w:rPr>
          <w:noProof/>
          <w:sz w:val="30"/>
          <w:szCs w:val="30"/>
        </w:rPr>
        <w:drawing>
          <wp:anchor distT="0" distB="0" distL="114300" distR="114300" simplePos="0" relativeHeight="251658240" behindDoc="0" locked="0" layoutInCell="1" allowOverlap="1" wp14:anchorId="0411AF11" wp14:editId="7126E502">
            <wp:simplePos x="0" y="0"/>
            <wp:positionH relativeFrom="column">
              <wp:posOffset>4659961</wp:posOffset>
            </wp:positionH>
            <wp:positionV relativeFrom="paragraph">
              <wp:posOffset>82550</wp:posOffset>
            </wp:positionV>
            <wp:extent cx="464185" cy="501650"/>
            <wp:effectExtent l="0" t="0" r="0" b="0"/>
            <wp:wrapSquare wrapText="bothSides"/>
            <wp:docPr id="2025971792" name="Image 2025971792" descr="Vecteur ensemble d'icônes d'horloge de minuterie. collection de chronomè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eur ensemble d'icônes d'horloge de minuterie. collection de chronomètres"/>
                    <pic:cNvPicPr>
                      <a:picLocks noChangeAspect="1" noChangeArrowheads="1"/>
                    </pic:cNvPicPr>
                  </pic:nvPicPr>
                  <pic:blipFill rotWithShape="1">
                    <a:blip r:embed="rId10">
                      <a:extLst>
                        <a:ext uri="{28A0092B-C50C-407E-A947-70E740481C1C}">
                          <a14:useLocalDpi xmlns:a14="http://schemas.microsoft.com/office/drawing/2010/main" val="0"/>
                        </a:ext>
                      </a:extLst>
                    </a:blip>
                    <a:srcRect l="28509" t="4183" r="60818" b="49784"/>
                    <a:stretch/>
                  </pic:blipFill>
                  <pic:spPr bwMode="auto">
                    <a:xfrm>
                      <a:off x="0" y="0"/>
                      <a:ext cx="464185" cy="501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5E5" w:rsidRPr="00156F41">
        <w:rPr>
          <w:noProof/>
          <w:sz w:val="30"/>
          <w:szCs w:val="30"/>
        </w:rPr>
        <w:drawing>
          <wp:anchor distT="0" distB="0" distL="114300" distR="114300" simplePos="0" relativeHeight="251658247" behindDoc="0" locked="0" layoutInCell="1" allowOverlap="1" wp14:anchorId="0B329034" wp14:editId="6603BEDA">
            <wp:simplePos x="0" y="0"/>
            <wp:positionH relativeFrom="margin">
              <wp:posOffset>5172959</wp:posOffset>
            </wp:positionH>
            <wp:positionV relativeFrom="margin">
              <wp:posOffset>-42876</wp:posOffset>
            </wp:positionV>
            <wp:extent cx="1173480" cy="780415"/>
            <wp:effectExtent l="0" t="0" r="0" b="635"/>
            <wp:wrapSquare wrapText="bothSides"/>
            <wp:docPr id="122732093" name="Image 1" descr="Concept de thérapie de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pt de thérapie de group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348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EDC" w:rsidRPr="00156F41">
        <w:rPr>
          <w:sz w:val="30"/>
          <w:szCs w:val="30"/>
        </w:rPr>
        <w:t xml:space="preserve">Proposition assemblée catéchuménale </w:t>
      </w:r>
      <w:r w:rsidR="00CE1882">
        <w:rPr>
          <w:sz w:val="30"/>
          <w:szCs w:val="30"/>
        </w:rPr>
        <w:t>A</w:t>
      </w:r>
      <w:r w:rsidR="00C80C63">
        <w:rPr>
          <w:sz w:val="30"/>
          <w:szCs w:val="30"/>
        </w:rPr>
        <w:t>vent</w:t>
      </w:r>
      <w:r w:rsidR="003D1964" w:rsidRPr="00156F41">
        <w:rPr>
          <w:sz w:val="30"/>
          <w:szCs w:val="30"/>
        </w:rPr>
        <w:t xml:space="preserve"> </w:t>
      </w:r>
      <w:r w:rsidR="00DE0EDC" w:rsidRPr="00156F41">
        <w:rPr>
          <w:sz w:val="30"/>
          <w:szCs w:val="30"/>
        </w:rPr>
        <w:t>202</w:t>
      </w:r>
      <w:r w:rsidR="00B639EC" w:rsidRPr="00156F41">
        <w:rPr>
          <w:sz w:val="30"/>
          <w:szCs w:val="30"/>
        </w:rPr>
        <w:t>4</w:t>
      </w:r>
    </w:p>
    <w:p w14:paraId="446BD2D6" w14:textId="307A70C8" w:rsidR="00DE0EDC" w:rsidRPr="00156F41" w:rsidRDefault="00261AA5" w:rsidP="00B451E2">
      <w:pPr>
        <w:spacing w:line="288" w:lineRule="auto"/>
        <w:ind w:right="-569"/>
        <w:rPr>
          <w:sz w:val="30"/>
          <w:szCs w:val="30"/>
        </w:rPr>
      </w:pPr>
      <w:r w:rsidRPr="00156F41">
        <w:rPr>
          <w:sz w:val="30"/>
          <w:szCs w:val="30"/>
        </w:rPr>
        <w:t>ANNEXE</w:t>
      </w:r>
      <w:r w:rsidR="00DC3DD8" w:rsidRPr="00156F41">
        <w:rPr>
          <w:sz w:val="30"/>
          <w:szCs w:val="30"/>
        </w:rPr>
        <w:t xml:space="preserve">S : </w:t>
      </w:r>
      <w:r w:rsidR="00DE0EDC" w:rsidRPr="00156F41">
        <w:rPr>
          <w:sz w:val="30"/>
          <w:szCs w:val="30"/>
        </w:rPr>
        <w:t xml:space="preserve"> p</w:t>
      </w:r>
      <w:r w:rsidR="007311E3" w:rsidRPr="00156F41">
        <w:rPr>
          <w:sz w:val="30"/>
          <w:szCs w:val="30"/>
        </w:rPr>
        <w:t xml:space="preserve">istes pour </w:t>
      </w:r>
      <w:r w:rsidR="007C63E1" w:rsidRPr="00156F41">
        <w:rPr>
          <w:sz w:val="30"/>
          <w:szCs w:val="30"/>
        </w:rPr>
        <w:t xml:space="preserve">l’enseignement </w:t>
      </w:r>
    </w:p>
    <w:p w14:paraId="0FB2125C" w14:textId="53F38602" w:rsidR="00D10AD6" w:rsidRDefault="00DD4FCD" w:rsidP="00306D98">
      <w:pPr>
        <w:spacing w:line="288" w:lineRule="auto"/>
        <w:ind w:right="-569" w:firstLine="567"/>
        <w:rPr>
          <w:rFonts w:asciiTheme="majorHAnsi" w:hAnsiTheme="majorHAnsi" w:cstheme="majorHAnsi"/>
          <w:b/>
          <w:bCs/>
          <w:sz w:val="28"/>
          <w:szCs w:val="28"/>
        </w:rPr>
      </w:pPr>
      <w:r>
        <w:rPr>
          <w:noProof/>
        </w:rPr>
        <w:drawing>
          <wp:anchor distT="0" distB="0" distL="114300" distR="114300" simplePos="0" relativeHeight="251658245" behindDoc="1" locked="0" layoutInCell="1" allowOverlap="1" wp14:anchorId="54314A3C" wp14:editId="546A0771">
            <wp:simplePos x="0" y="0"/>
            <wp:positionH relativeFrom="column">
              <wp:posOffset>-373021</wp:posOffset>
            </wp:positionH>
            <wp:positionV relativeFrom="paragraph">
              <wp:posOffset>269350</wp:posOffset>
            </wp:positionV>
            <wp:extent cx="750504" cy="546653"/>
            <wp:effectExtent l="0" t="0" r="0" b="6350"/>
            <wp:wrapNone/>
            <wp:docPr id="78516483" name="Image 78516483" descr="Vecteur gratuit fille debout sur des flèches en pleine croissance et regardant à travers des jumelles. femme à la recherche d'une illustration vectorielle plate d'opportunité ou d'emploi. stratégie d'entreprise, objectif, parcours, concept de carr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eur gratuit fille debout sur des flèches en pleine croissance et regardant à travers des jumelles. femme à la recherche d'une illustration vectorielle plate d'opportunité ou d'emploi. stratégie d'entreprise, objectif, parcours, concept de carriè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71" cy="5508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B2123" w14:textId="6D01B515" w:rsidR="001C27AF" w:rsidRDefault="003D2F85" w:rsidP="00A4213C">
      <w:pPr>
        <w:ind w:left="851" w:hanging="142"/>
        <w:contextualSpacing/>
        <w:rPr>
          <w:rFonts w:ascii="Cavolini" w:eastAsia="Times New Roman" w:hAnsi="Cavolini" w:cs="Cavolini"/>
          <w:i/>
          <w:iCs/>
          <w:color w:val="7030A0"/>
          <w:kern w:val="0"/>
          <w:sz w:val="26"/>
          <w:szCs w:val="26"/>
          <w:lang w:eastAsia="fr-FR"/>
          <w14:ligatures w14:val="none"/>
        </w:rPr>
      </w:pPr>
      <w:r w:rsidRPr="00F257B9">
        <w:rPr>
          <w:rFonts w:ascii="Cavolini" w:eastAsia="Times New Roman" w:hAnsi="Cavolini" w:cs="Cavolini"/>
          <w:i/>
          <w:iCs/>
          <w:color w:val="7030A0"/>
          <w:kern w:val="0"/>
          <w:sz w:val="26"/>
          <w:szCs w:val="26"/>
          <w:lang w:eastAsia="fr-FR"/>
          <w14:ligatures w14:val="none"/>
        </w:rPr>
        <w:t>Dans l’attente du Messie</w:t>
      </w:r>
      <w:r w:rsidR="00075780" w:rsidRPr="00F257B9">
        <w:rPr>
          <w:rFonts w:ascii="Cavolini" w:eastAsia="Times New Roman" w:hAnsi="Cavolini" w:cs="Cavolini"/>
          <w:i/>
          <w:iCs/>
          <w:color w:val="7030A0"/>
          <w:kern w:val="0"/>
          <w:sz w:val="26"/>
          <w:szCs w:val="26"/>
          <w:lang w:eastAsia="fr-FR"/>
          <w14:ligatures w14:val="none"/>
        </w:rPr>
        <w:t> :</w:t>
      </w:r>
      <w:r w:rsidR="00320FDF" w:rsidRPr="00F257B9">
        <w:rPr>
          <w:rFonts w:ascii="Cavolini" w:eastAsia="Times New Roman" w:hAnsi="Cavolini" w:cs="Cavolini"/>
          <w:i/>
          <w:iCs/>
          <w:color w:val="7030A0"/>
          <w:kern w:val="0"/>
          <w:sz w:val="26"/>
          <w:szCs w:val="26"/>
          <w:lang w:eastAsia="fr-FR"/>
          <w14:ligatures w14:val="none"/>
        </w:rPr>
        <w:t xml:space="preserve"> </w:t>
      </w:r>
    </w:p>
    <w:p w14:paraId="25A1AD9D" w14:textId="7C6221E4" w:rsidR="00DC3DD8" w:rsidRPr="00F257B9" w:rsidRDefault="002B5D3C" w:rsidP="00A4213C">
      <w:pPr>
        <w:ind w:left="851" w:hanging="142"/>
        <w:contextualSpacing/>
        <w:rPr>
          <w:rFonts w:ascii="Cavolini" w:hAnsi="Cavolini" w:cs="Cavolini"/>
          <w:color w:val="7030A0"/>
          <w:sz w:val="26"/>
          <w:szCs w:val="26"/>
        </w:rPr>
      </w:pPr>
      <w:r w:rsidRPr="00F257B9">
        <w:rPr>
          <w:rFonts w:ascii="Cavolini" w:eastAsia="Times New Roman" w:hAnsi="Cavolini" w:cs="Cavolini"/>
          <w:i/>
          <w:iCs/>
          <w:color w:val="7030A0"/>
          <w:kern w:val="0"/>
          <w:sz w:val="26"/>
          <w:szCs w:val="26"/>
          <w:lang w:eastAsia="fr-FR"/>
          <w14:ligatures w14:val="none"/>
        </w:rPr>
        <w:t>L</w:t>
      </w:r>
      <w:r w:rsidR="00320FDF" w:rsidRPr="00F257B9">
        <w:rPr>
          <w:rFonts w:ascii="Cavolini" w:eastAsia="Times New Roman" w:hAnsi="Cavolini" w:cs="Cavolini"/>
          <w:i/>
          <w:iCs/>
          <w:color w:val="7030A0"/>
          <w:kern w:val="0"/>
          <w:sz w:val="26"/>
          <w:szCs w:val="26"/>
          <w:lang w:eastAsia="fr-FR"/>
          <w14:ligatures w14:val="none"/>
        </w:rPr>
        <w:t xml:space="preserve">e Christ vient pour </w:t>
      </w:r>
      <w:r w:rsidR="00BF17FB" w:rsidRPr="00F257B9">
        <w:rPr>
          <w:rFonts w:ascii="Cavolini" w:eastAsia="Times New Roman" w:hAnsi="Cavolini" w:cs="Cavolini"/>
          <w:i/>
          <w:iCs/>
          <w:color w:val="7030A0"/>
          <w:kern w:val="0"/>
          <w:sz w:val="26"/>
          <w:szCs w:val="26"/>
          <w:lang w:eastAsia="fr-FR"/>
          <w14:ligatures w14:val="none"/>
        </w:rPr>
        <w:t>notre salut</w:t>
      </w:r>
      <w:r w:rsidR="00075780" w:rsidRPr="00F257B9">
        <w:rPr>
          <w:rFonts w:ascii="Cavolini" w:eastAsia="Times New Roman" w:hAnsi="Cavolini" w:cs="Cavolini"/>
          <w:i/>
          <w:iCs/>
          <w:color w:val="7030A0"/>
          <w:kern w:val="0"/>
          <w:sz w:val="26"/>
          <w:szCs w:val="26"/>
          <w:lang w:eastAsia="fr-FR"/>
          <w14:ligatures w14:val="none"/>
        </w:rPr>
        <w:t> !</w:t>
      </w:r>
      <w:r w:rsidR="003D2F85" w:rsidRPr="00F257B9">
        <w:rPr>
          <w:rFonts w:ascii="Cavolini" w:eastAsia="Times New Roman" w:hAnsi="Cavolini" w:cs="Cavolini"/>
          <w:i/>
          <w:iCs/>
          <w:color w:val="7030A0"/>
          <w:kern w:val="0"/>
          <w:sz w:val="26"/>
          <w:szCs w:val="26"/>
          <w:lang w:eastAsia="fr-FR"/>
          <w14:ligatures w14:val="none"/>
        </w:rPr>
        <w:t xml:space="preserve"> </w:t>
      </w:r>
      <w:r w:rsidR="00B5581D" w:rsidRPr="00F257B9">
        <w:rPr>
          <w:rFonts w:ascii="Cavolini" w:eastAsia="Times New Roman" w:hAnsi="Cavolini" w:cs="Cavolini"/>
          <w:i/>
          <w:iCs/>
          <w:color w:val="7030A0"/>
          <w:kern w:val="0"/>
          <w:sz w:val="26"/>
          <w:szCs w:val="26"/>
          <w:lang w:eastAsia="fr-FR"/>
          <w14:ligatures w14:val="none"/>
        </w:rPr>
        <w:t xml:space="preserve"> </w:t>
      </w:r>
    </w:p>
    <w:p w14:paraId="2AB9FBE5" w14:textId="77777777" w:rsidR="003543DB" w:rsidRDefault="003543DB" w:rsidP="003543DB">
      <w:pPr>
        <w:contextualSpacing/>
        <w:jc w:val="both"/>
        <w:rPr>
          <w:rFonts w:asciiTheme="majorHAnsi" w:hAnsiTheme="majorHAnsi" w:cstheme="majorHAnsi"/>
          <w:kern w:val="0"/>
          <w:sz w:val="24"/>
          <w:szCs w:val="24"/>
          <w14:ligatures w14:val="none"/>
        </w:rPr>
      </w:pPr>
    </w:p>
    <w:p w14:paraId="34B9AC27" w14:textId="288CCD90" w:rsidR="003543DB" w:rsidRDefault="00CC55E1" w:rsidP="003543DB">
      <w:pPr>
        <w:contextualSpacing/>
        <w:jc w:val="both"/>
        <w:rPr>
          <w:rFonts w:asciiTheme="majorHAnsi" w:hAnsiTheme="majorHAnsi" w:cstheme="majorHAnsi"/>
          <w:kern w:val="0"/>
          <w:sz w:val="24"/>
          <w:szCs w:val="24"/>
          <w14:ligatures w14:val="none"/>
        </w:rPr>
      </w:pPr>
      <w:r>
        <w:rPr>
          <w:noProof/>
        </w:rPr>
        <w:drawing>
          <wp:anchor distT="0" distB="0" distL="114300" distR="114300" simplePos="0" relativeHeight="251658241" behindDoc="1" locked="0" layoutInCell="1" allowOverlap="1" wp14:anchorId="34E5DECC" wp14:editId="21FC841A">
            <wp:simplePos x="0" y="0"/>
            <wp:positionH relativeFrom="column">
              <wp:posOffset>5337521</wp:posOffset>
            </wp:positionH>
            <wp:positionV relativeFrom="paragraph">
              <wp:posOffset>12700</wp:posOffset>
            </wp:positionV>
            <wp:extent cx="634248" cy="865256"/>
            <wp:effectExtent l="190500" t="171450" r="394970" b="373380"/>
            <wp:wrapNone/>
            <wp:docPr id="1528319217" name="Image 1528319217" descr="Catéchisme de l'Eglise Catholique - 20 ans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téchisme de l'Eglise Catholique - 20 ans -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333" r="13333"/>
                    <a:stretch/>
                  </pic:blipFill>
                  <pic:spPr bwMode="auto">
                    <a:xfrm rot="291349">
                      <a:off x="0" y="0"/>
                      <a:ext cx="634248" cy="86525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B7BAA9" w14:textId="38928201" w:rsidR="009816EE" w:rsidRDefault="009816EE" w:rsidP="00676EE0">
      <w:pPr>
        <w:jc w:val="center"/>
        <w:rPr>
          <w:sz w:val="36"/>
          <w:szCs w:val="36"/>
        </w:rPr>
      </w:pPr>
    </w:p>
    <w:p w14:paraId="7086AAD0" w14:textId="1B370378" w:rsidR="00676EE0" w:rsidRDefault="00CE6598" w:rsidP="00676EE0">
      <w:pPr>
        <w:jc w:val="center"/>
        <w:rPr>
          <w:sz w:val="36"/>
          <w:szCs w:val="36"/>
        </w:rPr>
      </w:pPr>
      <w:r>
        <w:rPr>
          <w:sz w:val="36"/>
          <w:szCs w:val="36"/>
        </w:rPr>
        <w:t>C</w:t>
      </w:r>
      <w:r w:rsidR="00676EE0" w:rsidRPr="0020309F">
        <w:rPr>
          <w:sz w:val="36"/>
          <w:szCs w:val="36"/>
        </w:rPr>
        <w:t>atéch</w:t>
      </w:r>
      <w:r>
        <w:rPr>
          <w:sz w:val="36"/>
          <w:szCs w:val="36"/>
        </w:rPr>
        <w:t>isme de l’Eglise Catholique</w:t>
      </w:r>
    </w:p>
    <w:p w14:paraId="0D74665B" w14:textId="30F1D7B5" w:rsidR="003F0871" w:rsidRDefault="00C838AC" w:rsidP="000F449C">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L</w:t>
      </w:r>
      <w:r w:rsidR="00A47B5F">
        <w:rPr>
          <w:rFonts w:asciiTheme="majorHAnsi" w:hAnsiTheme="majorHAnsi" w:cstheme="majorHAnsi"/>
          <w:b/>
          <w:bCs/>
          <w:sz w:val="26"/>
          <w:szCs w:val="26"/>
        </w:rPr>
        <w:t xml:space="preserve">a </w:t>
      </w:r>
      <w:r w:rsidR="00561017">
        <w:rPr>
          <w:rFonts w:asciiTheme="majorHAnsi" w:hAnsiTheme="majorHAnsi" w:cstheme="majorHAnsi"/>
          <w:b/>
          <w:bCs/>
          <w:sz w:val="26"/>
          <w:szCs w:val="26"/>
        </w:rPr>
        <w:t xml:space="preserve">profession de </w:t>
      </w:r>
      <w:r w:rsidR="00B75086">
        <w:rPr>
          <w:rFonts w:asciiTheme="majorHAnsi" w:hAnsiTheme="majorHAnsi" w:cstheme="majorHAnsi"/>
          <w:b/>
          <w:bCs/>
          <w:sz w:val="26"/>
          <w:szCs w:val="26"/>
        </w:rPr>
        <w:t>foi (</w:t>
      </w:r>
      <w:r w:rsidR="00DD4E1B">
        <w:rPr>
          <w:rFonts w:asciiTheme="majorHAnsi" w:hAnsiTheme="majorHAnsi" w:cstheme="majorHAnsi"/>
          <w:b/>
          <w:bCs/>
          <w:sz w:val="26"/>
          <w:szCs w:val="26"/>
        </w:rPr>
        <w:t>1</w:t>
      </w:r>
      <w:r w:rsidR="00DD4E1B">
        <w:rPr>
          <w:rFonts w:asciiTheme="majorHAnsi" w:hAnsiTheme="majorHAnsi" w:cstheme="majorHAnsi"/>
          <w:b/>
          <w:bCs/>
          <w:sz w:val="26"/>
          <w:szCs w:val="26"/>
          <w:vertAlign w:val="superscript"/>
        </w:rPr>
        <w:t>ère</w:t>
      </w:r>
      <w:r w:rsidR="00C04B72">
        <w:rPr>
          <w:rFonts w:asciiTheme="majorHAnsi" w:hAnsiTheme="majorHAnsi" w:cstheme="majorHAnsi"/>
          <w:b/>
          <w:bCs/>
          <w:sz w:val="26"/>
          <w:szCs w:val="26"/>
        </w:rPr>
        <w:t xml:space="preserve"> partie</w:t>
      </w:r>
      <w:r>
        <w:rPr>
          <w:rFonts w:asciiTheme="majorHAnsi" w:hAnsiTheme="majorHAnsi" w:cstheme="majorHAnsi"/>
          <w:b/>
          <w:bCs/>
          <w:sz w:val="26"/>
          <w:szCs w:val="26"/>
        </w:rPr>
        <w:t>)</w:t>
      </w:r>
      <w:r w:rsidR="00227763">
        <w:rPr>
          <w:rFonts w:asciiTheme="majorHAnsi" w:hAnsiTheme="majorHAnsi" w:cstheme="majorHAnsi"/>
          <w:b/>
          <w:bCs/>
          <w:sz w:val="26"/>
          <w:szCs w:val="26"/>
        </w:rPr>
        <w:t xml:space="preserve">, </w:t>
      </w:r>
      <w:r w:rsidR="00B75086">
        <w:rPr>
          <w:rFonts w:asciiTheme="majorHAnsi" w:hAnsiTheme="majorHAnsi" w:cstheme="majorHAnsi"/>
          <w:b/>
          <w:bCs/>
          <w:sz w:val="26"/>
          <w:szCs w:val="26"/>
        </w:rPr>
        <w:t>paragraphe 3</w:t>
      </w:r>
      <w:r w:rsidR="00227763">
        <w:rPr>
          <w:rFonts w:asciiTheme="majorHAnsi" w:hAnsiTheme="majorHAnsi" w:cstheme="majorHAnsi"/>
          <w:b/>
          <w:bCs/>
          <w:sz w:val="26"/>
          <w:szCs w:val="26"/>
        </w:rPr>
        <w:t xml:space="preserve"> </w:t>
      </w:r>
      <w:r w:rsidR="00B75086">
        <w:rPr>
          <w:rFonts w:asciiTheme="majorHAnsi" w:hAnsiTheme="majorHAnsi" w:cstheme="majorHAnsi"/>
          <w:b/>
          <w:bCs/>
          <w:sz w:val="26"/>
          <w:szCs w:val="26"/>
        </w:rPr>
        <w:t>les mystères de la vie du Christ</w:t>
      </w:r>
      <w:r w:rsidR="00227763">
        <w:rPr>
          <w:rFonts w:asciiTheme="majorHAnsi" w:hAnsiTheme="majorHAnsi" w:cstheme="majorHAnsi"/>
          <w:b/>
          <w:bCs/>
          <w:sz w:val="26"/>
          <w:szCs w:val="26"/>
        </w:rPr>
        <w:t xml:space="preserve"> </w:t>
      </w:r>
    </w:p>
    <w:p w14:paraId="1CCDDCDF" w14:textId="2107B81D" w:rsidR="00557327" w:rsidRPr="00DD02A0" w:rsidRDefault="00CD5739" w:rsidP="00DD02A0">
      <w:pPr>
        <w:pStyle w:val="NormalWeb"/>
        <w:spacing w:before="0" w:beforeAutospacing="0" w:after="0" w:afterAutospacing="0"/>
        <w:rPr>
          <w:rFonts w:asciiTheme="majorHAnsi" w:hAnsiTheme="majorHAnsi" w:cstheme="majorHAnsi"/>
          <w:b/>
          <w:bCs/>
          <w:sz w:val="26"/>
          <w:szCs w:val="26"/>
        </w:rPr>
      </w:pPr>
      <w:bookmarkStart w:id="0" w:name="_Hlk166650574"/>
      <w:r>
        <w:rPr>
          <w:noProof/>
        </w:rPr>
        <w:drawing>
          <wp:anchor distT="0" distB="0" distL="114300" distR="114300" simplePos="0" relativeHeight="251658242" behindDoc="1" locked="0" layoutInCell="1" allowOverlap="1" wp14:anchorId="796D54CB" wp14:editId="526C95E5">
            <wp:simplePos x="0" y="0"/>
            <wp:positionH relativeFrom="column">
              <wp:posOffset>-469265</wp:posOffset>
            </wp:positionH>
            <wp:positionV relativeFrom="paragraph">
              <wp:posOffset>118662</wp:posOffset>
            </wp:positionV>
            <wp:extent cx="602615" cy="1198245"/>
            <wp:effectExtent l="152400" t="0" r="216535" b="135255"/>
            <wp:wrapNone/>
            <wp:docPr id="814990167" name="Image 814990167" descr="Photo gratuite beau paysage d'un sentier sur une colline entourée de verdure sous un ciel nuag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gratuite beau paysage d'un sentier sur une colline entourée de verdure sous un ciel nuageux"/>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461" t="14537" r="11031"/>
                    <a:stretch/>
                  </pic:blipFill>
                  <pic:spPr bwMode="auto">
                    <a:xfrm>
                      <a:off x="0" y="0"/>
                      <a:ext cx="602615" cy="119824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7D376DBE" w14:textId="7D1B7295" w:rsidR="003F0871" w:rsidRPr="00FD2045" w:rsidRDefault="003F0871" w:rsidP="00CD5739">
      <w:pPr>
        <w:pStyle w:val="NormalWeb"/>
        <w:ind w:left="567"/>
        <w:jc w:val="both"/>
        <w:rPr>
          <w:rFonts w:asciiTheme="majorHAnsi" w:hAnsiTheme="majorHAnsi" w:cstheme="majorHAnsi"/>
          <w:b/>
          <w:bCs/>
          <w:kern w:val="2"/>
          <w:sz w:val="28"/>
          <w:szCs w:val="28"/>
          <w14:ligatures w14:val="standardContextual"/>
        </w:rPr>
      </w:pPr>
      <w:r w:rsidRPr="00D560E7">
        <w:rPr>
          <w:rFonts w:asciiTheme="majorHAnsi" w:hAnsiTheme="majorHAnsi" w:cstheme="majorHAnsi"/>
          <w:b/>
          <w:bCs/>
          <w:kern w:val="2"/>
          <w:sz w:val="28"/>
          <w:szCs w:val="28"/>
          <w14:ligatures w14:val="standardContextual"/>
        </w:rPr>
        <w:t xml:space="preserve">Piste de développement en lien avec le passage d’évangile : </w:t>
      </w:r>
    </w:p>
    <w:p w14:paraId="72236F1F" w14:textId="2344ED55" w:rsidR="00CA6058" w:rsidRPr="000F6637" w:rsidRDefault="00891F31" w:rsidP="00CE1882">
      <w:pPr>
        <w:pStyle w:val="NormalWeb"/>
        <w:ind w:left="567"/>
        <w:jc w:val="both"/>
        <w:rPr>
          <w:rFonts w:asciiTheme="majorHAnsi" w:hAnsiTheme="majorHAnsi" w:cstheme="majorHAnsi"/>
          <w:b/>
          <w:bCs/>
          <w:color w:val="538135" w:themeColor="accent6" w:themeShade="BF"/>
          <w:kern w:val="2"/>
          <w:sz w:val="26"/>
          <w:szCs w:val="26"/>
          <w14:ligatures w14:val="standardContextual"/>
        </w:rPr>
      </w:pPr>
      <w:r w:rsidRPr="000F6637">
        <w:rPr>
          <w:rFonts w:asciiTheme="majorHAnsi" w:hAnsiTheme="majorHAnsi" w:cstheme="majorHAnsi"/>
          <w:b/>
          <w:bCs/>
          <w:color w:val="538135" w:themeColor="accent6" w:themeShade="BF"/>
          <w:kern w:val="2"/>
          <w:sz w:val="26"/>
          <w:szCs w:val="26"/>
          <w14:ligatures w14:val="standardContextual"/>
        </w:rPr>
        <w:t xml:space="preserve">Découvrir </w:t>
      </w:r>
      <w:r w:rsidR="00070477" w:rsidRPr="000F6637">
        <w:rPr>
          <w:rFonts w:asciiTheme="majorHAnsi" w:hAnsiTheme="majorHAnsi" w:cstheme="majorHAnsi"/>
          <w:b/>
          <w:bCs/>
          <w:color w:val="538135" w:themeColor="accent6" w:themeShade="BF"/>
          <w:kern w:val="2"/>
          <w:sz w:val="26"/>
          <w:szCs w:val="26"/>
          <w14:ligatures w14:val="standardContextual"/>
        </w:rPr>
        <w:t>que l</w:t>
      </w:r>
      <w:r w:rsidR="000075DA">
        <w:rPr>
          <w:rFonts w:asciiTheme="majorHAnsi" w:hAnsiTheme="majorHAnsi" w:cstheme="majorHAnsi"/>
          <w:b/>
          <w:bCs/>
          <w:color w:val="538135" w:themeColor="accent6" w:themeShade="BF"/>
          <w:kern w:val="2"/>
          <w:sz w:val="26"/>
          <w:szCs w:val="26"/>
          <w14:ligatures w14:val="standardContextual"/>
        </w:rPr>
        <w:t xml:space="preserve">e Christ </w:t>
      </w:r>
      <w:r w:rsidR="004B0701">
        <w:rPr>
          <w:rFonts w:asciiTheme="majorHAnsi" w:hAnsiTheme="majorHAnsi" w:cstheme="majorHAnsi"/>
          <w:b/>
          <w:bCs/>
          <w:color w:val="538135" w:themeColor="accent6" w:themeShade="BF"/>
          <w:kern w:val="2"/>
          <w:sz w:val="26"/>
          <w:szCs w:val="26"/>
          <w14:ligatures w14:val="standardContextual"/>
        </w:rPr>
        <w:t xml:space="preserve">nous inscrit dans l’héritage du peuple de Dieu </w:t>
      </w:r>
      <w:r w:rsidR="00195B12">
        <w:rPr>
          <w:rFonts w:asciiTheme="majorHAnsi" w:hAnsiTheme="majorHAnsi" w:cstheme="majorHAnsi"/>
          <w:b/>
          <w:bCs/>
          <w:color w:val="538135" w:themeColor="accent6" w:themeShade="BF"/>
          <w:kern w:val="2"/>
          <w:sz w:val="26"/>
          <w:szCs w:val="26"/>
          <w14:ligatures w14:val="standardContextual"/>
        </w:rPr>
        <w:t>qui l’</w:t>
      </w:r>
      <w:r w:rsidR="009B0D04">
        <w:rPr>
          <w:rFonts w:asciiTheme="majorHAnsi" w:hAnsiTheme="majorHAnsi" w:cstheme="majorHAnsi"/>
          <w:b/>
          <w:bCs/>
          <w:color w:val="538135" w:themeColor="accent6" w:themeShade="BF"/>
          <w:kern w:val="2"/>
          <w:sz w:val="26"/>
          <w:szCs w:val="26"/>
          <w14:ligatures w14:val="standardContextual"/>
        </w:rPr>
        <w:t>a</w:t>
      </w:r>
      <w:r w:rsidR="004B0701">
        <w:rPr>
          <w:rFonts w:asciiTheme="majorHAnsi" w:hAnsiTheme="majorHAnsi" w:cstheme="majorHAnsi"/>
          <w:b/>
          <w:bCs/>
          <w:color w:val="538135" w:themeColor="accent6" w:themeShade="BF"/>
          <w:kern w:val="2"/>
          <w:sz w:val="26"/>
          <w:szCs w:val="26"/>
          <w14:ligatures w14:val="standardContextual"/>
        </w:rPr>
        <w:t xml:space="preserve"> </w:t>
      </w:r>
      <w:r w:rsidR="00781E03">
        <w:rPr>
          <w:rFonts w:asciiTheme="majorHAnsi" w:hAnsiTheme="majorHAnsi" w:cstheme="majorHAnsi"/>
          <w:b/>
          <w:bCs/>
          <w:color w:val="538135" w:themeColor="accent6" w:themeShade="BF"/>
          <w:kern w:val="2"/>
          <w:sz w:val="26"/>
          <w:szCs w:val="26"/>
          <w14:ligatures w14:val="standardContextual"/>
        </w:rPr>
        <w:t>attendu pendant des siècles</w:t>
      </w:r>
      <w:r w:rsidR="006121E5">
        <w:rPr>
          <w:rFonts w:asciiTheme="majorHAnsi" w:hAnsiTheme="majorHAnsi" w:cstheme="majorHAnsi"/>
          <w:b/>
          <w:bCs/>
          <w:color w:val="538135" w:themeColor="accent6" w:themeShade="BF"/>
          <w:kern w:val="2"/>
          <w:sz w:val="26"/>
          <w:szCs w:val="26"/>
          <w14:ligatures w14:val="standardContextual"/>
        </w:rPr>
        <w:t xml:space="preserve">. </w:t>
      </w:r>
      <w:r w:rsidR="002C57EF">
        <w:rPr>
          <w:rFonts w:asciiTheme="majorHAnsi" w:hAnsiTheme="majorHAnsi" w:cstheme="majorHAnsi"/>
          <w:b/>
          <w:bCs/>
          <w:color w:val="538135" w:themeColor="accent6" w:themeShade="BF"/>
          <w:kern w:val="2"/>
          <w:sz w:val="26"/>
          <w:szCs w:val="26"/>
          <w14:ligatures w14:val="standardContextual"/>
        </w:rPr>
        <w:t xml:space="preserve">Nous sommes nous aussi </w:t>
      </w:r>
      <w:r w:rsidR="00ED736B">
        <w:rPr>
          <w:rFonts w:asciiTheme="majorHAnsi" w:hAnsiTheme="majorHAnsi" w:cstheme="majorHAnsi"/>
          <w:b/>
          <w:bCs/>
          <w:color w:val="538135" w:themeColor="accent6" w:themeShade="BF"/>
          <w:kern w:val="2"/>
          <w:sz w:val="26"/>
          <w:szCs w:val="26"/>
          <w14:ligatures w14:val="standardContextual"/>
        </w:rPr>
        <w:t>appel</w:t>
      </w:r>
      <w:r w:rsidR="000F0C5F">
        <w:rPr>
          <w:rFonts w:asciiTheme="majorHAnsi" w:hAnsiTheme="majorHAnsi" w:cstheme="majorHAnsi"/>
          <w:b/>
          <w:bCs/>
          <w:color w:val="538135" w:themeColor="accent6" w:themeShade="BF"/>
          <w:kern w:val="2"/>
          <w:sz w:val="26"/>
          <w:szCs w:val="26"/>
          <w14:ligatures w14:val="standardContextual"/>
        </w:rPr>
        <w:t>é</w:t>
      </w:r>
      <w:r w:rsidR="00751809">
        <w:rPr>
          <w:rFonts w:asciiTheme="majorHAnsi" w:hAnsiTheme="majorHAnsi" w:cstheme="majorHAnsi"/>
          <w:b/>
          <w:bCs/>
          <w:color w:val="538135" w:themeColor="accent6" w:themeShade="BF"/>
          <w:kern w:val="2"/>
          <w:sz w:val="26"/>
          <w:szCs w:val="26"/>
          <w14:ligatures w14:val="standardContextual"/>
        </w:rPr>
        <w:t>s</w:t>
      </w:r>
      <w:r w:rsidR="002C57EF">
        <w:rPr>
          <w:rFonts w:asciiTheme="majorHAnsi" w:hAnsiTheme="majorHAnsi" w:cstheme="majorHAnsi"/>
          <w:b/>
          <w:bCs/>
          <w:color w:val="538135" w:themeColor="accent6" w:themeShade="BF"/>
          <w:kern w:val="2"/>
          <w:sz w:val="26"/>
          <w:szCs w:val="26"/>
          <w14:ligatures w14:val="standardContextual"/>
        </w:rPr>
        <w:t xml:space="preserve"> à accueillir cet événement immense de sa venue </w:t>
      </w:r>
      <w:r w:rsidR="00D750E9">
        <w:rPr>
          <w:rFonts w:asciiTheme="majorHAnsi" w:hAnsiTheme="majorHAnsi" w:cstheme="majorHAnsi"/>
          <w:b/>
          <w:bCs/>
          <w:color w:val="538135" w:themeColor="accent6" w:themeShade="BF"/>
          <w:kern w:val="2"/>
          <w:sz w:val="26"/>
          <w:szCs w:val="26"/>
          <w14:ligatures w14:val="standardContextual"/>
        </w:rPr>
        <w:t xml:space="preserve">en </w:t>
      </w:r>
      <w:r w:rsidR="00DA69DA">
        <w:rPr>
          <w:rFonts w:asciiTheme="majorHAnsi" w:hAnsiTheme="majorHAnsi" w:cstheme="majorHAnsi"/>
          <w:b/>
          <w:bCs/>
          <w:color w:val="538135" w:themeColor="accent6" w:themeShade="BF"/>
          <w:kern w:val="2"/>
          <w:sz w:val="26"/>
          <w:szCs w:val="26"/>
          <w14:ligatures w14:val="standardContextual"/>
        </w:rPr>
        <w:t>nous</w:t>
      </w:r>
      <w:r w:rsidR="00D750E9">
        <w:rPr>
          <w:rFonts w:asciiTheme="majorHAnsi" w:hAnsiTheme="majorHAnsi" w:cstheme="majorHAnsi"/>
          <w:b/>
          <w:bCs/>
          <w:color w:val="538135" w:themeColor="accent6" w:themeShade="BF"/>
          <w:kern w:val="2"/>
          <w:sz w:val="26"/>
          <w:szCs w:val="26"/>
          <w14:ligatures w14:val="standardContextual"/>
        </w:rPr>
        <w:t xml:space="preserve"> faisant petit</w:t>
      </w:r>
      <w:r w:rsidR="00341E0E">
        <w:rPr>
          <w:rFonts w:asciiTheme="majorHAnsi" w:hAnsiTheme="majorHAnsi" w:cstheme="majorHAnsi"/>
          <w:b/>
          <w:bCs/>
          <w:color w:val="538135" w:themeColor="accent6" w:themeShade="BF"/>
          <w:kern w:val="2"/>
          <w:sz w:val="26"/>
          <w:szCs w:val="26"/>
          <w14:ligatures w14:val="standardContextual"/>
        </w:rPr>
        <w:t>s</w:t>
      </w:r>
      <w:r w:rsidR="00D750E9">
        <w:rPr>
          <w:rFonts w:asciiTheme="majorHAnsi" w:hAnsiTheme="majorHAnsi" w:cstheme="majorHAnsi"/>
          <w:b/>
          <w:bCs/>
          <w:color w:val="538135" w:themeColor="accent6" w:themeShade="BF"/>
          <w:kern w:val="2"/>
          <w:sz w:val="26"/>
          <w:szCs w:val="26"/>
          <w14:ligatures w14:val="standardContextual"/>
        </w:rPr>
        <w:t xml:space="preserve"> pour lui laisser toute</w:t>
      </w:r>
      <w:r w:rsidR="00781E03">
        <w:rPr>
          <w:rFonts w:asciiTheme="majorHAnsi" w:hAnsiTheme="majorHAnsi" w:cstheme="majorHAnsi"/>
          <w:b/>
          <w:bCs/>
          <w:color w:val="538135" w:themeColor="accent6" w:themeShade="BF"/>
          <w:kern w:val="2"/>
          <w:sz w:val="26"/>
          <w:szCs w:val="26"/>
          <w14:ligatures w14:val="standardContextual"/>
        </w:rPr>
        <w:t xml:space="preserve"> </w:t>
      </w:r>
      <w:r w:rsidR="0078077F">
        <w:rPr>
          <w:rFonts w:asciiTheme="majorHAnsi" w:hAnsiTheme="majorHAnsi" w:cstheme="majorHAnsi"/>
          <w:b/>
          <w:bCs/>
          <w:color w:val="538135" w:themeColor="accent6" w:themeShade="BF"/>
          <w:kern w:val="2"/>
          <w:sz w:val="26"/>
          <w:szCs w:val="26"/>
          <w14:ligatures w14:val="standardContextual"/>
        </w:rPr>
        <w:t xml:space="preserve">sa place </w:t>
      </w:r>
      <w:r w:rsidR="001A57BB">
        <w:rPr>
          <w:rFonts w:asciiTheme="majorHAnsi" w:hAnsiTheme="majorHAnsi" w:cstheme="majorHAnsi"/>
          <w:b/>
          <w:bCs/>
          <w:color w:val="538135" w:themeColor="accent6" w:themeShade="BF"/>
          <w:kern w:val="2"/>
          <w:sz w:val="26"/>
          <w:szCs w:val="26"/>
          <w14:ligatures w14:val="standardContextual"/>
        </w:rPr>
        <w:t>dans nos vies</w:t>
      </w:r>
      <w:r w:rsidR="004763B2">
        <w:rPr>
          <w:rFonts w:asciiTheme="majorHAnsi" w:hAnsiTheme="majorHAnsi" w:cstheme="majorHAnsi"/>
          <w:b/>
          <w:bCs/>
          <w:color w:val="538135" w:themeColor="accent6" w:themeShade="BF"/>
          <w:kern w:val="2"/>
          <w:sz w:val="26"/>
          <w:szCs w:val="26"/>
          <w14:ligatures w14:val="standardContextual"/>
        </w:rPr>
        <w:t xml:space="preserve"> et ainsi être relevé</w:t>
      </w:r>
      <w:r w:rsidR="00751809">
        <w:rPr>
          <w:rFonts w:asciiTheme="majorHAnsi" w:hAnsiTheme="majorHAnsi" w:cstheme="majorHAnsi"/>
          <w:b/>
          <w:bCs/>
          <w:color w:val="538135" w:themeColor="accent6" w:themeShade="BF"/>
          <w:kern w:val="2"/>
          <w:sz w:val="26"/>
          <w:szCs w:val="26"/>
          <w14:ligatures w14:val="standardContextual"/>
        </w:rPr>
        <w:t>s</w:t>
      </w:r>
      <w:r w:rsidR="00A03E63">
        <w:rPr>
          <w:rFonts w:asciiTheme="majorHAnsi" w:hAnsiTheme="majorHAnsi" w:cstheme="majorHAnsi"/>
          <w:b/>
          <w:bCs/>
          <w:color w:val="538135" w:themeColor="accent6" w:themeShade="BF"/>
          <w:kern w:val="2"/>
          <w:sz w:val="26"/>
          <w:szCs w:val="26"/>
          <w14:ligatures w14:val="standardContextual"/>
        </w:rPr>
        <w:t>.</w:t>
      </w:r>
    </w:p>
    <w:p w14:paraId="08B25822" w14:textId="315A2569" w:rsidR="000F449C" w:rsidRPr="000F449C" w:rsidRDefault="000F449C" w:rsidP="00985FA8">
      <w:pPr>
        <w:pStyle w:val="NormalWeb"/>
        <w:ind w:left="709" w:hanging="709"/>
        <w:jc w:val="both"/>
        <w:rPr>
          <w:rFonts w:asciiTheme="majorHAnsi" w:hAnsiTheme="majorHAnsi" w:cstheme="majorHAnsi"/>
          <w:sz w:val="26"/>
          <w:szCs w:val="26"/>
        </w:rPr>
      </w:pPr>
      <w:r w:rsidRPr="000F449C">
        <w:rPr>
          <w:rFonts w:asciiTheme="majorHAnsi" w:hAnsiTheme="majorHAnsi" w:cstheme="majorHAnsi"/>
          <w:b/>
          <w:bCs/>
          <w:sz w:val="26"/>
          <w:szCs w:val="26"/>
        </w:rPr>
        <w:t>" </w:t>
      </w:r>
      <w:r w:rsidR="009F2566">
        <w:rPr>
          <w:rFonts w:asciiTheme="majorHAnsi" w:hAnsiTheme="majorHAnsi" w:cstheme="majorHAnsi"/>
          <w:b/>
          <w:bCs/>
          <w:sz w:val="26"/>
          <w:szCs w:val="26"/>
        </w:rPr>
        <w:t>l</w:t>
      </w:r>
      <w:r w:rsidR="002761B4">
        <w:rPr>
          <w:rFonts w:asciiTheme="majorHAnsi" w:hAnsiTheme="majorHAnsi" w:cstheme="majorHAnsi"/>
          <w:b/>
          <w:bCs/>
          <w:sz w:val="26"/>
          <w:szCs w:val="26"/>
        </w:rPr>
        <w:t xml:space="preserve">es mystères de </w:t>
      </w:r>
      <w:r w:rsidR="00A05BE2">
        <w:rPr>
          <w:rFonts w:asciiTheme="majorHAnsi" w:hAnsiTheme="majorHAnsi" w:cstheme="majorHAnsi"/>
          <w:b/>
          <w:bCs/>
          <w:sz w:val="26"/>
          <w:szCs w:val="26"/>
        </w:rPr>
        <w:t xml:space="preserve">Noël » </w:t>
      </w:r>
    </w:p>
    <w:p w14:paraId="047491CB" w14:textId="43BB9AFD" w:rsidR="00E00A3C" w:rsidRPr="00BF7CFF" w:rsidRDefault="00BF17FB" w:rsidP="004570D2">
      <w:pPr>
        <w:pStyle w:val="NormalWeb"/>
        <w:ind w:left="426" w:hanging="426"/>
        <w:jc w:val="both"/>
        <w:rPr>
          <w:rFonts w:asciiTheme="majorHAnsi" w:hAnsiTheme="majorHAnsi" w:cstheme="majorHAnsi"/>
        </w:rPr>
      </w:pPr>
      <w:r w:rsidRPr="00BF7CFF">
        <w:rPr>
          <w:rFonts w:asciiTheme="majorHAnsi" w:hAnsiTheme="majorHAnsi" w:cstheme="majorHAnsi"/>
        </w:rPr>
        <w:t>522</w:t>
      </w:r>
      <w:r w:rsidR="00BF7CFF">
        <w:rPr>
          <w:rFonts w:asciiTheme="majorHAnsi" w:hAnsiTheme="majorHAnsi" w:cstheme="majorHAnsi"/>
        </w:rPr>
        <w:tab/>
      </w:r>
      <w:r w:rsidR="00AD04A8" w:rsidRPr="00BF7CFF">
        <w:rPr>
          <w:rFonts w:asciiTheme="majorHAnsi" w:hAnsiTheme="majorHAnsi" w:cstheme="majorHAnsi"/>
        </w:rPr>
        <w:t>La venue du Fils de Dieu sur la terre est un événement si immense que Dieu a voulu le préparer pendant des siècles. Rites et sacrifices, figures et symboles de la Première alliance (cf. He 9, 15), Il fait tout converger vers le Christ ; Il l’annonce par la bouche des prophètes qui se succèdent en Israël. Il éveille par ailleurs dans le cœur des païens l’obscure attente de cette venue.</w:t>
      </w:r>
    </w:p>
    <w:p w14:paraId="1A9F8A70" w14:textId="0D1BA227" w:rsidR="00BF17FB" w:rsidRPr="00BF7CFF" w:rsidRDefault="00BF17FB" w:rsidP="004570D2">
      <w:pPr>
        <w:pStyle w:val="NormalWeb"/>
        <w:ind w:left="426" w:hanging="426"/>
        <w:jc w:val="both"/>
        <w:rPr>
          <w:rFonts w:asciiTheme="majorHAnsi" w:hAnsiTheme="majorHAnsi" w:cstheme="majorHAnsi"/>
        </w:rPr>
      </w:pPr>
      <w:r w:rsidRPr="00BF7CFF">
        <w:rPr>
          <w:rFonts w:asciiTheme="majorHAnsi" w:hAnsiTheme="majorHAnsi" w:cstheme="majorHAnsi"/>
        </w:rPr>
        <w:t>524</w:t>
      </w:r>
      <w:r w:rsidR="00BF7CFF">
        <w:rPr>
          <w:rFonts w:asciiTheme="majorHAnsi" w:hAnsiTheme="majorHAnsi" w:cstheme="majorHAnsi"/>
          <w:i/>
          <w:iCs/>
        </w:rPr>
        <w:tab/>
      </w:r>
      <w:r w:rsidR="0048771C" w:rsidRPr="00BF7CFF">
        <w:rPr>
          <w:rFonts w:asciiTheme="majorHAnsi" w:hAnsiTheme="majorHAnsi" w:cstheme="majorHAnsi"/>
        </w:rPr>
        <w:t>En célébrant chaque année la </w:t>
      </w:r>
      <w:r w:rsidR="0048771C" w:rsidRPr="00BF7CFF">
        <w:rPr>
          <w:rFonts w:asciiTheme="majorHAnsi" w:hAnsiTheme="majorHAnsi" w:cstheme="majorHAnsi"/>
          <w:i/>
          <w:iCs/>
        </w:rPr>
        <w:t>liturgie de l’Avent, </w:t>
      </w:r>
      <w:r w:rsidR="0048771C" w:rsidRPr="00BF7CFF">
        <w:rPr>
          <w:rFonts w:asciiTheme="majorHAnsi" w:hAnsiTheme="majorHAnsi" w:cstheme="majorHAnsi"/>
        </w:rPr>
        <w:t>l’Église actualise cette attente du Messie : en communiant à la longue préparation de la première venue du Sauveur, les fidèles renouvellent l’ardent désir de son second Avènement (cf. Ap 22, 17). Par la célébration de la nativité et du martyre du Précurseur, l’Église s’unit à son désir : " Il faut que Lui grandisse et que moi je décroisse " (Jn 3, 30).</w:t>
      </w:r>
    </w:p>
    <w:p w14:paraId="7018A77A" w14:textId="1AE65449" w:rsidR="0048771C" w:rsidRPr="00BF7CFF" w:rsidRDefault="00BF17FB" w:rsidP="0048771C">
      <w:pPr>
        <w:pStyle w:val="NormalWeb"/>
        <w:ind w:left="426" w:hanging="426"/>
        <w:jc w:val="both"/>
        <w:rPr>
          <w:rFonts w:asciiTheme="majorHAnsi" w:hAnsiTheme="majorHAnsi" w:cstheme="majorHAnsi"/>
        </w:rPr>
      </w:pPr>
      <w:r w:rsidRPr="00BF7CFF">
        <w:rPr>
          <w:rFonts w:asciiTheme="majorHAnsi" w:hAnsiTheme="majorHAnsi" w:cstheme="majorHAnsi"/>
        </w:rPr>
        <w:t>526</w:t>
      </w:r>
      <w:r w:rsidR="00BF7CFF">
        <w:rPr>
          <w:rFonts w:asciiTheme="majorHAnsi" w:hAnsiTheme="majorHAnsi" w:cstheme="majorHAnsi"/>
        </w:rPr>
        <w:tab/>
      </w:r>
      <w:r w:rsidR="0048771C" w:rsidRPr="00BF7CFF">
        <w:rPr>
          <w:rFonts w:asciiTheme="majorHAnsi" w:hAnsiTheme="majorHAnsi" w:cstheme="majorHAnsi"/>
        </w:rPr>
        <w:t>" Devenir enfant " par rapport à Dieu est la condition pour entrer dans le Royaume (cf. Mt 18, 3-4) ; pour cela il faut s’abaisser (cf. Mt 23, 12), devenir petit ; plus encore : il faut " naître d’en haut " (Jn 3, 7), " naître de Dieu " (Jn 1, 13) pour " devenir enfants de Dieu " (Jn 1, 12). Le mystère de Noël s’accomplit en nous lorsque le Christ " prend forme " en nous (Ga 4, 19). Noël est le mystère de cet " admirable échange " :</w:t>
      </w:r>
    </w:p>
    <w:p w14:paraId="7CDDF072" w14:textId="444DDB76" w:rsidR="0048771C" w:rsidRPr="0048771C" w:rsidRDefault="001C27AF" w:rsidP="00BF7CFF">
      <w:pPr>
        <w:pStyle w:val="NormalWeb"/>
        <w:ind w:left="426"/>
        <w:jc w:val="both"/>
        <w:rPr>
          <w:rFonts w:asciiTheme="majorHAnsi" w:hAnsiTheme="majorHAnsi" w:cstheme="majorHAnsi"/>
        </w:rPr>
      </w:pPr>
      <w:r w:rsidRPr="00BF7CFF">
        <w:rPr>
          <w:rFonts w:asciiTheme="majorHAnsi" w:hAnsiTheme="majorHAnsi" w:cstheme="majorHAnsi"/>
        </w:rPr>
        <w:t>Ô</w:t>
      </w:r>
      <w:r w:rsidR="0048771C" w:rsidRPr="0048771C">
        <w:rPr>
          <w:rFonts w:asciiTheme="majorHAnsi" w:hAnsiTheme="majorHAnsi" w:cstheme="majorHAnsi"/>
        </w:rPr>
        <w:t xml:space="preserve"> admirable échange ! Le créateur du genre humain, assumant un corps et une âme, a daigné naître d’une vierge et, devenu homme sans l’intervention de l’homme, Il nous a fait don de sa divinité (LH, antienne de l’octave de Noël).</w:t>
      </w:r>
    </w:p>
    <w:p w14:paraId="22ED21AB" w14:textId="0271F3C1" w:rsidR="00BF7CFF" w:rsidRDefault="00BF7CFF">
      <w:pPr>
        <w:rPr>
          <w:rFonts w:asciiTheme="majorHAnsi" w:eastAsia="Times New Roman" w:hAnsiTheme="majorHAnsi" w:cstheme="majorHAnsi"/>
          <w:kern w:val="0"/>
          <w:sz w:val="26"/>
          <w:szCs w:val="26"/>
          <w:lang w:eastAsia="fr-FR"/>
          <w14:ligatures w14:val="none"/>
        </w:rPr>
      </w:pPr>
      <w:r>
        <w:rPr>
          <w:rFonts w:asciiTheme="majorHAnsi" w:hAnsiTheme="majorHAnsi" w:cstheme="majorHAnsi"/>
          <w:sz w:val="26"/>
          <w:szCs w:val="26"/>
        </w:rPr>
        <w:br w:type="page"/>
      </w:r>
    </w:p>
    <w:p w14:paraId="377EF9F9" w14:textId="375EB049" w:rsidR="006635B6" w:rsidRDefault="00CC55E1" w:rsidP="0045371C">
      <w:pPr>
        <w:rPr>
          <w:sz w:val="36"/>
          <w:szCs w:val="36"/>
        </w:rPr>
      </w:pPr>
      <w:r>
        <w:rPr>
          <w:noProof/>
          <w:sz w:val="36"/>
          <w:szCs w:val="36"/>
        </w:rPr>
        <w:lastRenderedPageBreak/>
        <w:drawing>
          <wp:anchor distT="0" distB="0" distL="114300" distR="114300" simplePos="0" relativeHeight="251658246" behindDoc="1" locked="0" layoutInCell="1" allowOverlap="1" wp14:anchorId="337870F1" wp14:editId="7AB7D9B9">
            <wp:simplePos x="0" y="0"/>
            <wp:positionH relativeFrom="column">
              <wp:posOffset>5222960</wp:posOffset>
            </wp:positionH>
            <wp:positionV relativeFrom="paragraph">
              <wp:posOffset>314818</wp:posOffset>
            </wp:positionV>
            <wp:extent cx="633237" cy="935871"/>
            <wp:effectExtent l="171450" t="171450" r="395605" b="360045"/>
            <wp:wrapNone/>
            <wp:docPr id="171426340" name="Imag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26340" name="Image 1" descr="Une image contenant texte, capture d’écran, Police, logo&#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rot="233342">
                      <a:off x="0" y="0"/>
                      <a:ext cx="641894" cy="94866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A4405F4" w14:textId="390CB3E8" w:rsidR="00837603" w:rsidRDefault="00381104" w:rsidP="007311E3">
      <w:pPr>
        <w:jc w:val="center"/>
        <w:rPr>
          <w:sz w:val="36"/>
          <w:szCs w:val="36"/>
        </w:rPr>
      </w:pPr>
      <w:r>
        <w:rPr>
          <w:sz w:val="36"/>
          <w:szCs w:val="36"/>
        </w:rPr>
        <w:t xml:space="preserve">DPC </w:t>
      </w:r>
    </w:p>
    <w:p w14:paraId="76EC7A11" w14:textId="071B5582" w:rsidR="004A6A16" w:rsidRPr="00306D98" w:rsidRDefault="00306D98" w:rsidP="0002041A">
      <w:pPr>
        <w:tabs>
          <w:tab w:val="left" w:pos="426"/>
        </w:tabs>
        <w:spacing w:after="0" w:line="240" w:lineRule="auto"/>
        <w:ind w:right="-851" w:hanging="709"/>
        <w:jc w:val="center"/>
        <w:rPr>
          <w:rFonts w:asciiTheme="majorHAnsi" w:eastAsia="Times New Roman" w:hAnsiTheme="majorHAnsi" w:cstheme="majorHAnsi"/>
          <w:b/>
          <w:bCs/>
          <w:kern w:val="0"/>
          <w:sz w:val="26"/>
          <w:szCs w:val="26"/>
          <w:lang w:eastAsia="fr-FR"/>
          <w14:ligatures w14:val="none"/>
        </w:rPr>
      </w:pPr>
      <w:r>
        <w:rPr>
          <w:rFonts w:asciiTheme="majorHAnsi" w:eastAsia="Times New Roman" w:hAnsiTheme="majorHAnsi" w:cstheme="majorHAnsi"/>
          <w:b/>
          <w:bCs/>
          <w:kern w:val="0"/>
          <w:sz w:val="26"/>
          <w:szCs w:val="26"/>
          <w:lang w:eastAsia="fr-FR"/>
          <w14:ligatures w14:val="none"/>
        </w:rPr>
        <w:t>L</w:t>
      </w:r>
      <w:r w:rsidR="00C92CE9">
        <w:rPr>
          <w:rFonts w:asciiTheme="majorHAnsi" w:eastAsia="Times New Roman" w:hAnsiTheme="majorHAnsi" w:cstheme="majorHAnsi"/>
          <w:b/>
          <w:bCs/>
          <w:kern w:val="0"/>
          <w:sz w:val="26"/>
          <w:szCs w:val="26"/>
          <w:lang w:eastAsia="fr-FR"/>
          <w14:ligatures w14:val="none"/>
        </w:rPr>
        <w:t xml:space="preserve">a </w:t>
      </w:r>
      <w:r w:rsidR="0074590F">
        <w:rPr>
          <w:rFonts w:asciiTheme="majorHAnsi" w:eastAsia="Times New Roman" w:hAnsiTheme="majorHAnsi" w:cstheme="majorHAnsi"/>
          <w:b/>
          <w:bCs/>
          <w:kern w:val="0"/>
          <w:sz w:val="26"/>
          <w:szCs w:val="26"/>
          <w:lang w:eastAsia="fr-FR"/>
          <w14:ligatures w14:val="none"/>
        </w:rPr>
        <w:t>pédagogi</w:t>
      </w:r>
      <w:r w:rsidR="00C143FB">
        <w:rPr>
          <w:rFonts w:asciiTheme="majorHAnsi" w:eastAsia="Times New Roman" w:hAnsiTheme="majorHAnsi" w:cstheme="majorHAnsi"/>
          <w:b/>
          <w:bCs/>
          <w:kern w:val="0"/>
          <w:sz w:val="26"/>
          <w:szCs w:val="26"/>
          <w:lang w:eastAsia="fr-FR"/>
          <w14:ligatures w14:val="none"/>
        </w:rPr>
        <w:t xml:space="preserve">e </w:t>
      </w:r>
      <w:r w:rsidR="0074590F">
        <w:rPr>
          <w:rFonts w:asciiTheme="majorHAnsi" w:eastAsia="Times New Roman" w:hAnsiTheme="majorHAnsi" w:cstheme="majorHAnsi"/>
          <w:b/>
          <w:bCs/>
          <w:kern w:val="0"/>
          <w:sz w:val="26"/>
          <w:szCs w:val="26"/>
          <w:lang w:eastAsia="fr-FR"/>
          <w14:ligatures w14:val="none"/>
        </w:rPr>
        <w:t xml:space="preserve">de la </w:t>
      </w:r>
      <w:r w:rsidR="00C143FB">
        <w:rPr>
          <w:rFonts w:asciiTheme="majorHAnsi" w:eastAsia="Times New Roman" w:hAnsiTheme="majorHAnsi" w:cstheme="majorHAnsi"/>
          <w:b/>
          <w:bCs/>
          <w:kern w:val="0"/>
          <w:sz w:val="26"/>
          <w:szCs w:val="26"/>
          <w:lang w:eastAsia="fr-FR"/>
          <w14:ligatures w14:val="none"/>
        </w:rPr>
        <w:t>foi (</w:t>
      </w:r>
      <w:r w:rsidR="00ED0CF5">
        <w:rPr>
          <w:rFonts w:asciiTheme="majorHAnsi" w:eastAsia="Times New Roman" w:hAnsiTheme="majorHAnsi" w:cstheme="majorHAnsi"/>
          <w:b/>
          <w:bCs/>
          <w:kern w:val="0"/>
          <w:sz w:val="26"/>
          <w:szCs w:val="26"/>
          <w:lang w:eastAsia="fr-FR"/>
          <w14:ligatures w14:val="none"/>
        </w:rPr>
        <w:t xml:space="preserve">Chap. </w:t>
      </w:r>
      <w:r w:rsidR="0074590F">
        <w:rPr>
          <w:rFonts w:asciiTheme="majorHAnsi" w:eastAsia="Times New Roman" w:hAnsiTheme="majorHAnsi" w:cstheme="majorHAnsi"/>
          <w:b/>
          <w:bCs/>
          <w:kern w:val="0"/>
          <w:sz w:val="26"/>
          <w:szCs w:val="26"/>
          <w:lang w:eastAsia="fr-FR"/>
          <w14:ligatures w14:val="none"/>
        </w:rPr>
        <w:t>5</w:t>
      </w:r>
      <w:r w:rsidR="00ED0CF5" w:rsidRPr="00ED0CF5">
        <w:rPr>
          <w:rFonts w:asciiTheme="majorHAnsi" w:eastAsia="Times New Roman" w:hAnsiTheme="majorHAnsi" w:cstheme="majorHAnsi"/>
          <w:b/>
          <w:bCs/>
          <w:kern w:val="0"/>
          <w:sz w:val="26"/>
          <w:szCs w:val="26"/>
          <w:vertAlign w:val="superscript"/>
          <w:lang w:eastAsia="fr-FR"/>
          <w14:ligatures w14:val="none"/>
        </w:rPr>
        <w:t>ème</w:t>
      </w:r>
      <w:r w:rsidR="00ED0CF5">
        <w:rPr>
          <w:rFonts w:asciiTheme="majorHAnsi" w:eastAsia="Times New Roman" w:hAnsiTheme="majorHAnsi" w:cstheme="majorHAnsi"/>
          <w:b/>
          <w:bCs/>
          <w:kern w:val="0"/>
          <w:sz w:val="26"/>
          <w:szCs w:val="26"/>
          <w:lang w:eastAsia="fr-FR"/>
          <w14:ligatures w14:val="none"/>
        </w:rPr>
        <w:t>)</w:t>
      </w:r>
    </w:p>
    <w:p w14:paraId="4B36EA6F" w14:textId="0D33D582" w:rsidR="003613C6" w:rsidRPr="00ED0CF5" w:rsidRDefault="00A06FE5" w:rsidP="001E4DB7">
      <w:pPr>
        <w:tabs>
          <w:tab w:val="left" w:pos="426"/>
        </w:tabs>
        <w:spacing w:after="0" w:line="240" w:lineRule="auto"/>
        <w:ind w:right="-851" w:hanging="709"/>
        <w:jc w:val="center"/>
        <w:rPr>
          <w:rFonts w:asciiTheme="majorHAnsi" w:eastAsia="Times New Roman" w:hAnsiTheme="majorHAnsi" w:cstheme="majorHAnsi"/>
          <w:b/>
          <w:bCs/>
          <w:kern w:val="0"/>
          <w:sz w:val="26"/>
          <w:szCs w:val="26"/>
          <w:lang w:eastAsia="fr-FR"/>
          <w14:ligatures w14:val="none"/>
        </w:rPr>
      </w:pPr>
      <w:r w:rsidRPr="00ED0CF5">
        <w:rPr>
          <w:rFonts w:asciiTheme="majorHAnsi" w:eastAsia="Times New Roman" w:hAnsiTheme="majorHAnsi" w:cstheme="majorHAnsi"/>
          <w:b/>
          <w:bCs/>
          <w:noProof/>
          <w:kern w:val="0"/>
          <w:sz w:val="26"/>
          <w:szCs w:val="26"/>
          <w:lang w:eastAsia="fr-FR"/>
          <w14:ligatures w14:val="none"/>
        </w:rPr>
        <w:drawing>
          <wp:anchor distT="0" distB="0" distL="114300" distR="114300" simplePos="0" relativeHeight="251658243" behindDoc="1" locked="0" layoutInCell="1" allowOverlap="1" wp14:anchorId="22BA4EF0" wp14:editId="527F8330">
            <wp:simplePos x="0" y="0"/>
            <wp:positionH relativeFrom="column">
              <wp:posOffset>-310515</wp:posOffset>
            </wp:positionH>
            <wp:positionV relativeFrom="paragraph">
              <wp:posOffset>139700</wp:posOffset>
            </wp:positionV>
            <wp:extent cx="602615" cy="1198245"/>
            <wp:effectExtent l="152400" t="0" r="216535" b="135255"/>
            <wp:wrapNone/>
            <wp:docPr id="1730862325" name="Image 1730862325" descr="Photo gratuite beau paysage d'un sentier sur une colline entourée de verdure sous un ciel nuag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gratuite beau paysage d'un sentier sur une colline entourée de verdure sous un ciel nuageux"/>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461" t="14537" r="11031"/>
                    <a:stretch/>
                  </pic:blipFill>
                  <pic:spPr bwMode="auto">
                    <a:xfrm>
                      <a:off x="0" y="0"/>
                      <a:ext cx="602615" cy="119824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4DB7" w:rsidRPr="00ED0CF5">
        <w:rPr>
          <w:rFonts w:asciiTheme="majorHAnsi" w:eastAsia="Times New Roman" w:hAnsiTheme="majorHAnsi" w:cstheme="majorHAnsi"/>
          <w:b/>
          <w:bCs/>
          <w:kern w:val="0"/>
          <w:sz w:val="26"/>
          <w:szCs w:val="26"/>
          <w:lang w:eastAsia="fr-FR"/>
          <w14:ligatures w14:val="none"/>
        </w:rPr>
        <w:t xml:space="preserve"> </w:t>
      </w:r>
    </w:p>
    <w:p w14:paraId="74A1F541" w14:textId="33DEE535" w:rsidR="00ED7D6F" w:rsidRPr="00BE60E0" w:rsidRDefault="00ED7D6F"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1C029DA3" w14:textId="7A769D18" w:rsidR="00DA7DA9" w:rsidRPr="00ED0CF5" w:rsidRDefault="00DA7DA9" w:rsidP="00E97009">
      <w:pPr>
        <w:spacing w:after="0" w:line="240" w:lineRule="auto"/>
        <w:ind w:left="851"/>
        <w:jc w:val="both"/>
        <w:rPr>
          <w:rFonts w:asciiTheme="majorHAnsi" w:eastAsia="Times New Roman" w:hAnsiTheme="majorHAnsi" w:cstheme="majorHAnsi"/>
          <w:b/>
          <w:bCs/>
          <w:sz w:val="28"/>
          <w:szCs w:val="28"/>
          <w:lang w:eastAsia="fr-FR"/>
        </w:rPr>
      </w:pPr>
      <w:r w:rsidRPr="00ED0CF5">
        <w:rPr>
          <w:rFonts w:asciiTheme="majorHAnsi" w:eastAsia="Times New Roman" w:hAnsiTheme="majorHAnsi" w:cstheme="majorHAnsi"/>
          <w:b/>
          <w:bCs/>
          <w:sz w:val="28"/>
          <w:szCs w:val="28"/>
          <w:lang w:eastAsia="fr-FR"/>
        </w:rPr>
        <w:t xml:space="preserve">Piste de développement en lien avec le passage d’évangile :  </w:t>
      </w:r>
    </w:p>
    <w:p w14:paraId="32908EA8" w14:textId="4BEE6202" w:rsidR="00D95675" w:rsidRPr="000F6637" w:rsidRDefault="001956AC" w:rsidP="00C84635">
      <w:pPr>
        <w:pStyle w:val="NormalWeb"/>
        <w:ind w:left="851"/>
        <w:jc w:val="both"/>
        <w:rPr>
          <w:rFonts w:asciiTheme="majorHAnsi" w:hAnsiTheme="majorHAnsi" w:cstheme="majorHAnsi"/>
          <w:b/>
          <w:bCs/>
          <w:color w:val="538135" w:themeColor="accent6" w:themeShade="BF"/>
          <w:kern w:val="2"/>
          <w:sz w:val="26"/>
          <w:szCs w:val="26"/>
          <w14:ligatures w14:val="standardContextual"/>
        </w:rPr>
      </w:pPr>
      <w:r>
        <w:rPr>
          <w:rFonts w:asciiTheme="majorHAnsi" w:hAnsiTheme="majorHAnsi" w:cstheme="majorHAnsi"/>
          <w:b/>
          <w:bCs/>
          <w:color w:val="538135" w:themeColor="accent6" w:themeShade="BF"/>
          <w:kern w:val="2"/>
          <w:sz w:val="26"/>
          <w:szCs w:val="26"/>
          <w14:ligatures w14:val="standardContextual"/>
        </w:rPr>
        <w:t>D</w:t>
      </w:r>
      <w:r w:rsidR="003E5B9D" w:rsidRPr="000F6637">
        <w:rPr>
          <w:rFonts w:asciiTheme="majorHAnsi" w:hAnsiTheme="majorHAnsi" w:cstheme="majorHAnsi"/>
          <w:b/>
          <w:bCs/>
          <w:color w:val="538135" w:themeColor="accent6" w:themeShade="BF"/>
          <w:kern w:val="2"/>
          <w:sz w:val="26"/>
          <w:szCs w:val="26"/>
          <w14:ligatures w14:val="standardContextual"/>
        </w:rPr>
        <w:t xml:space="preserve">écouvrir </w:t>
      </w:r>
      <w:r w:rsidR="001F0162" w:rsidRPr="000F6637">
        <w:rPr>
          <w:rFonts w:asciiTheme="majorHAnsi" w:hAnsiTheme="majorHAnsi" w:cstheme="majorHAnsi"/>
          <w:b/>
          <w:bCs/>
          <w:color w:val="538135" w:themeColor="accent6" w:themeShade="BF"/>
          <w:kern w:val="2"/>
          <w:sz w:val="26"/>
          <w:szCs w:val="26"/>
          <w14:ligatures w14:val="standardContextual"/>
        </w:rPr>
        <w:t xml:space="preserve">que </w:t>
      </w:r>
      <w:r w:rsidR="00C11029">
        <w:rPr>
          <w:rFonts w:asciiTheme="majorHAnsi" w:hAnsiTheme="majorHAnsi" w:cstheme="majorHAnsi"/>
          <w:b/>
          <w:bCs/>
          <w:color w:val="538135" w:themeColor="accent6" w:themeShade="BF"/>
          <w:kern w:val="2"/>
          <w:sz w:val="26"/>
          <w:szCs w:val="26"/>
          <w14:ligatures w14:val="standardContextual"/>
        </w:rPr>
        <w:t>Dieu sauve par le mystère pascal</w:t>
      </w:r>
      <w:r w:rsidR="00A436D2">
        <w:rPr>
          <w:rFonts w:asciiTheme="majorHAnsi" w:hAnsiTheme="majorHAnsi" w:cstheme="majorHAnsi"/>
          <w:b/>
          <w:bCs/>
          <w:color w:val="538135" w:themeColor="accent6" w:themeShade="BF"/>
          <w:kern w:val="2"/>
          <w:sz w:val="26"/>
          <w:szCs w:val="26"/>
          <w14:ligatures w14:val="standardContextual"/>
        </w:rPr>
        <w:t xml:space="preserve">. Il nous fait don de son salut </w:t>
      </w:r>
      <w:r w:rsidR="00C133C3">
        <w:rPr>
          <w:rFonts w:asciiTheme="majorHAnsi" w:hAnsiTheme="majorHAnsi" w:cstheme="majorHAnsi"/>
          <w:b/>
          <w:bCs/>
          <w:color w:val="538135" w:themeColor="accent6" w:themeShade="BF"/>
          <w:kern w:val="2"/>
          <w:sz w:val="26"/>
          <w:szCs w:val="26"/>
          <w14:ligatures w14:val="standardContextual"/>
        </w:rPr>
        <w:t>qui s’inscrit dans l’hi</w:t>
      </w:r>
      <w:r w:rsidR="00AE1367">
        <w:rPr>
          <w:rFonts w:asciiTheme="majorHAnsi" w:hAnsiTheme="majorHAnsi" w:cstheme="majorHAnsi"/>
          <w:b/>
          <w:bCs/>
          <w:color w:val="538135" w:themeColor="accent6" w:themeShade="BF"/>
          <w:kern w:val="2"/>
          <w:sz w:val="26"/>
          <w:szCs w:val="26"/>
          <w14:ligatures w14:val="standardContextual"/>
        </w:rPr>
        <w:t>stoire</w:t>
      </w:r>
      <w:r w:rsidR="007E3E5A">
        <w:rPr>
          <w:rFonts w:asciiTheme="majorHAnsi" w:hAnsiTheme="majorHAnsi" w:cstheme="majorHAnsi"/>
          <w:b/>
          <w:bCs/>
          <w:color w:val="538135" w:themeColor="accent6" w:themeShade="BF"/>
          <w:kern w:val="2"/>
          <w:sz w:val="26"/>
          <w:szCs w:val="26"/>
          <w14:ligatures w14:val="standardContextual"/>
        </w:rPr>
        <w:t xml:space="preserve">. L’Ancien </w:t>
      </w:r>
      <w:r w:rsidR="002C4934">
        <w:rPr>
          <w:rFonts w:asciiTheme="majorHAnsi" w:hAnsiTheme="majorHAnsi" w:cstheme="majorHAnsi"/>
          <w:b/>
          <w:bCs/>
          <w:color w:val="538135" w:themeColor="accent6" w:themeShade="BF"/>
          <w:kern w:val="2"/>
          <w:sz w:val="26"/>
          <w:szCs w:val="26"/>
          <w14:ligatures w14:val="standardContextual"/>
        </w:rPr>
        <w:t>Testament est</w:t>
      </w:r>
      <w:r w:rsidR="005F2A65">
        <w:rPr>
          <w:rFonts w:asciiTheme="majorHAnsi" w:hAnsiTheme="majorHAnsi" w:cstheme="majorHAnsi"/>
          <w:b/>
          <w:bCs/>
          <w:color w:val="538135" w:themeColor="accent6" w:themeShade="BF"/>
          <w:kern w:val="2"/>
          <w:sz w:val="26"/>
          <w:szCs w:val="26"/>
          <w14:ligatures w14:val="standardContextual"/>
        </w:rPr>
        <w:t xml:space="preserve"> actualisé par la résurrec</w:t>
      </w:r>
      <w:r w:rsidR="00804940">
        <w:rPr>
          <w:rFonts w:asciiTheme="majorHAnsi" w:hAnsiTheme="majorHAnsi" w:cstheme="majorHAnsi"/>
          <w:b/>
          <w:bCs/>
          <w:color w:val="538135" w:themeColor="accent6" w:themeShade="BF"/>
          <w:kern w:val="2"/>
          <w:sz w:val="26"/>
          <w:szCs w:val="26"/>
          <w14:ligatures w14:val="standardContextual"/>
        </w:rPr>
        <w:t>tion du Christ</w:t>
      </w:r>
      <w:r w:rsidR="00EE54AC">
        <w:rPr>
          <w:rFonts w:asciiTheme="majorHAnsi" w:hAnsiTheme="majorHAnsi" w:cstheme="majorHAnsi"/>
          <w:b/>
          <w:bCs/>
          <w:color w:val="538135" w:themeColor="accent6" w:themeShade="BF"/>
          <w:kern w:val="2"/>
          <w:sz w:val="26"/>
          <w:szCs w:val="26"/>
          <w14:ligatures w14:val="standardContextual"/>
        </w:rPr>
        <w:t>.</w:t>
      </w:r>
      <w:r w:rsidR="000B7E40">
        <w:rPr>
          <w:rFonts w:asciiTheme="majorHAnsi" w:hAnsiTheme="majorHAnsi" w:cstheme="majorHAnsi"/>
          <w:b/>
          <w:bCs/>
          <w:color w:val="538135" w:themeColor="accent6" w:themeShade="BF"/>
          <w:kern w:val="2"/>
          <w:sz w:val="26"/>
          <w:szCs w:val="26"/>
          <w14:ligatures w14:val="standardContextual"/>
        </w:rPr>
        <w:t xml:space="preserve"> </w:t>
      </w:r>
      <w:r w:rsidR="00EE54AC">
        <w:rPr>
          <w:rFonts w:asciiTheme="majorHAnsi" w:hAnsiTheme="majorHAnsi" w:cstheme="majorHAnsi"/>
          <w:b/>
          <w:bCs/>
          <w:color w:val="538135" w:themeColor="accent6" w:themeShade="BF"/>
          <w:kern w:val="2"/>
          <w:sz w:val="26"/>
          <w:szCs w:val="26"/>
          <w14:ligatures w14:val="standardContextual"/>
        </w:rPr>
        <w:t>Bonne</w:t>
      </w:r>
      <w:r w:rsidR="002C4934">
        <w:rPr>
          <w:rFonts w:asciiTheme="majorHAnsi" w:hAnsiTheme="majorHAnsi" w:cstheme="majorHAnsi"/>
          <w:b/>
          <w:bCs/>
          <w:color w:val="538135" w:themeColor="accent6" w:themeShade="BF"/>
          <w:kern w:val="2"/>
          <w:sz w:val="26"/>
          <w:szCs w:val="26"/>
          <w14:ligatures w14:val="standardContextual"/>
        </w:rPr>
        <w:t xml:space="preserve"> nouvelle dans notre </w:t>
      </w:r>
      <w:r w:rsidR="00425E23">
        <w:rPr>
          <w:rFonts w:asciiTheme="majorHAnsi" w:hAnsiTheme="majorHAnsi" w:cstheme="majorHAnsi"/>
          <w:b/>
          <w:bCs/>
          <w:color w:val="538135" w:themeColor="accent6" w:themeShade="BF"/>
          <w:kern w:val="2"/>
          <w:sz w:val="26"/>
          <w:szCs w:val="26"/>
          <w14:ligatures w14:val="standardContextual"/>
        </w:rPr>
        <w:t>a</w:t>
      </w:r>
      <w:r w:rsidR="002C4934">
        <w:rPr>
          <w:rFonts w:asciiTheme="majorHAnsi" w:hAnsiTheme="majorHAnsi" w:cstheme="majorHAnsi"/>
          <w:b/>
          <w:bCs/>
          <w:color w:val="538135" w:themeColor="accent6" w:themeShade="BF"/>
          <w:kern w:val="2"/>
          <w:sz w:val="26"/>
          <w:szCs w:val="26"/>
          <w14:ligatures w14:val="standardContextual"/>
        </w:rPr>
        <w:t>ujourd’hui</w:t>
      </w:r>
      <w:r w:rsidR="00D25852">
        <w:rPr>
          <w:rFonts w:asciiTheme="majorHAnsi" w:hAnsiTheme="majorHAnsi" w:cstheme="majorHAnsi"/>
          <w:b/>
          <w:bCs/>
          <w:color w:val="538135" w:themeColor="accent6" w:themeShade="BF"/>
          <w:kern w:val="2"/>
          <w:sz w:val="26"/>
          <w:szCs w:val="26"/>
          <w14:ligatures w14:val="standardContextual"/>
        </w:rPr>
        <w:t> !</w:t>
      </w:r>
      <w:r w:rsidR="002C4934">
        <w:rPr>
          <w:rFonts w:asciiTheme="majorHAnsi" w:hAnsiTheme="majorHAnsi" w:cstheme="majorHAnsi"/>
          <w:b/>
          <w:bCs/>
          <w:color w:val="538135" w:themeColor="accent6" w:themeShade="BF"/>
          <w:kern w:val="2"/>
          <w:sz w:val="26"/>
          <w:szCs w:val="26"/>
          <w14:ligatures w14:val="standardContextual"/>
        </w:rPr>
        <w:t xml:space="preserve"> </w:t>
      </w:r>
      <w:r w:rsidR="00425E23">
        <w:rPr>
          <w:rFonts w:asciiTheme="majorHAnsi" w:hAnsiTheme="majorHAnsi" w:cstheme="majorHAnsi"/>
          <w:b/>
          <w:bCs/>
          <w:color w:val="538135" w:themeColor="accent6" w:themeShade="BF"/>
          <w:kern w:val="2"/>
          <w:sz w:val="26"/>
          <w:szCs w:val="26"/>
          <w14:ligatures w14:val="standardContextual"/>
        </w:rPr>
        <w:t>E</w:t>
      </w:r>
      <w:r w:rsidR="0099573B">
        <w:rPr>
          <w:rFonts w:asciiTheme="majorHAnsi" w:hAnsiTheme="majorHAnsi" w:cstheme="majorHAnsi"/>
          <w:b/>
          <w:bCs/>
          <w:color w:val="538135" w:themeColor="accent6" w:themeShade="BF"/>
          <w:kern w:val="2"/>
          <w:sz w:val="26"/>
          <w:szCs w:val="26"/>
          <w14:ligatures w14:val="standardContextual"/>
        </w:rPr>
        <w:t xml:space="preserve">lle s’inscrit dans l’évangile </w:t>
      </w:r>
      <w:r w:rsidR="00877BAD">
        <w:rPr>
          <w:rFonts w:asciiTheme="majorHAnsi" w:hAnsiTheme="majorHAnsi" w:cstheme="majorHAnsi"/>
          <w:b/>
          <w:bCs/>
          <w:color w:val="538135" w:themeColor="accent6" w:themeShade="BF"/>
          <w:kern w:val="2"/>
          <w:sz w:val="26"/>
          <w:szCs w:val="26"/>
          <w14:ligatures w14:val="standardContextual"/>
        </w:rPr>
        <w:t xml:space="preserve">qui est parole </w:t>
      </w:r>
      <w:r w:rsidR="00C50E95">
        <w:rPr>
          <w:rFonts w:asciiTheme="majorHAnsi" w:hAnsiTheme="majorHAnsi" w:cstheme="majorHAnsi"/>
          <w:b/>
          <w:bCs/>
          <w:color w:val="538135" w:themeColor="accent6" w:themeShade="BF"/>
          <w:kern w:val="2"/>
          <w:sz w:val="26"/>
          <w:szCs w:val="26"/>
          <w14:ligatures w14:val="standardContextual"/>
        </w:rPr>
        <w:t xml:space="preserve">lumineuse </w:t>
      </w:r>
      <w:r w:rsidR="00877BAD">
        <w:rPr>
          <w:rFonts w:asciiTheme="majorHAnsi" w:hAnsiTheme="majorHAnsi" w:cstheme="majorHAnsi"/>
          <w:b/>
          <w:bCs/>
          <w:color w:val="538135" w:themeColor="accent6" w:themeShade="BF"/>
          <w:kern w:val="2"/>
          <w:sz w:val="26"/>
          <w:szCs w:val="26"/>
          <w14:ligatures w14:val="standardContextual"/>
        </w:rPr>
        <w:t>de vie</w:t>
      </w:r>
      <w:r w:rsidR="00C077AC">
        <w:rPr>
          <w:rFonts w:asciiTheme="majorHAnsi" w:hAnsiTheme="majorHAnsi" w:cstheme="majorHAnsi"/>
          <w:b/>
          <w:bCs/>
          <w:color w:val="538135" w:themeColor="accent6" w:themeShade="BF"/>
          <w:kern w:val="2"/>
          <w:sz w:val="26"/>
          <w:szCs w:val="26"/>
          <w14:ligatures w14:val="standardContextual"/>
        </w:rPr>
        <w:t xml:space="preserve">, de vérité </w:t>
      </w:r>
      <w:r w:rsidR="005820CC">
        <w:rPr>
          <w:rFonts w:asciiTheme="majorHAnsi" w:hAnsiTheme="majorHAnsi" w:cstheme="majorHAnsi"/>
          <w:b/>
          <w:bCs/>
          <w:color w:val="538135" w:themeColor="accent6" w:themeShade="BF"/>
          <w:kern w:val="2"/>
          <w:sz w:val="26"/>
          <w:szCs w:val="26"/>
          <w14:ligatures w14:val="standardContextual"/>
        </w:rPr>
        <w:t xml:space="preserve">et d’amour. </w:t>
      </w:r>
    </w:p>
    <w:p w14:paraId="377F0A0A" w14:textId="77777777" w:rsidR="003613C6" w:rsidRDefault="003613C6"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60B264E6" w14:textId="6F00D905" w:rsidR="003613C6" w:rsidRPr="00AD4853" w:rsidRDefault="00AD4853" w:rsidP="00985FA8">
      <w:pPr>
        <w:spacing w:before="100" w:beforeAutospacing="1" w:after="100" w:afterAutospacing="1" w:line="240" w:lineRule="auto"/>
        <w:jc w:val="both"/>
        <w:rPr>
          <w:rFonts w:asciiTheme="majorHAnsi" w:eastAsia="Times New Roman" w:hAnsiTheme="majorHAnsi" w:cstheme="majorHAnsi"/>
          <w:b/>
          <w:bCs/>
          <w:kern w:val="0"/>
          <w:sz w:val="26"/>
          <w:szCs w:val="26"/>
          <w:lang w:eastAsia="fr-FR"/>
          <w14:ligatures w14:val="none"/>
        </w:rPr>
      </w:pPr>
      <w:r w:rsidRPr="000F449C">
        <w:rPr>
          <w:rFonts w:asciiTheme="majorHAnsi" w:hAnsiTheme="majorHAnsi" w:cstheme="majorHAnsi"/>
          <w:b/>
          <w:bCs/>
          <w:sz w:val="26"/>
          <w:szCs w:val="26"/>
        </w:rPr>
        <w:t>"</w:t>
      </w:r>
      <w:r w:rsidR="00B56DFB">
        <w:rPr>
          <w:rFonts w:asciiTheme="majorHAnsi" w:eastAsia="Times New Roman" w:hAnsiTheme="majorHAnsi" w:cstheme="majorHAnsi"/>
          <w:b/>
          <w:bCs/>
          <w:kern w:val="0"/>
          <w:sz w:val="26"/>
          <w:szCs w:val="26"/>
          <w:lang w:eastAsia="fr-FR"/>
          <w14:ligatures w14:val="none"/>
        </w:rPr>
        <w:t>critère historico-salvifique</w:t>
      </w:r>
      <w:r w:rsidRPr="000F449C">
        <w:rPr>
          <w:rFonts w:asciiTheme="majorHAnsi" w:hAnsiTheme="majorHAnsi" w:cstheme="majorHAnsi"/>
          <w:b/>
          <w:bCs/>
          <w:sz w:val="26"/>
          <w:szCs w:val="26"/>
        </w:rPr>
        <w:t>"</w:t>
      </w:r>
    </w:p>
    <w:p w14:paraId="26EE6C51" w14:textId="39EC5E8B" w:rsidR="001549C1" w:rsidRDefault="001549C1" w:rsidP="00DD05F6">
      <w:pPr>
        <w:spacing w:after="0" w:line="240" w:lineRule="auto"/>
        <w:ind w:left="567" w:hanging="567"/>
        <w:jc w:val="both"/>
        <w:rPr>
          <w:rFonts w:asciiTheme="majorHAnsi" w:eastAsia="Times New Roman" w:hAnsiTheme="majorHAnsi" w:cstheme="majorHAnsi"/>
          <w:kern w:val="0"/>
          <w:sz w:val="24"/>
          <w:szCs w:val="24"/>
          <w:lang w:eastAsia="fr-FR"/>
          <w14:ligatures w14:val="none"/>
        </w:rPr>
      </w:pPr>
      <w:r w:rsidRPr="0029290E">
        <w:rPr>
          <w:rFonts w:asciiTheme="majorHAnsi" w:eastAsia="Times New Roman" w:hAnsiTheme="majorHAnsi" w:cstheme="majorHAnsi"/>
          <w:kern w:val="0"/>
          <w:sz w:val="24"/>
          <w:szCs w:val="24"/>
          <w:lang w:eastAsia="fr-FR"/>
          <w14:ligatures w14:val="none"/>
        </w:rPr>
        <w:t>171</w:t>
      </w:r>
      <w:r w:rsidR="0029290E">
        <w:rPr>
          <w:rFonts w:asciiTheme="majorHAnsi" w:eastAsia="Times New Roman" w:hAnsiTheme="majorHAnsi" w:cstheme="majorHAnsi"/>
          <w:kern w:val="0"/>
          <w:sz w:val="24"/>
          <w:szCs w:val="24"/>
          <w:lang w:eastAsia="fr-FR"/>
          <w14:ligatures w14:val="none"/>
        </w:rPr>
        <w:tab/>
      </w:r>
      <w:r w:rsidR="00252543" w:rsidRPr="0029290E">
        <w:rPr>
          <w:rFonts w:asciiTheme="majorHAnsi" w:eastAsia="Times New Roman" w:hAnsiTheme="majorHAnsi" w:cstheme="majorHAnsi"/>
          <w:kern w:val="0"/>
          <w:sz w:val="24"/>
          <w:szCs w:val="24"/>
          <w:lang w:eastAsia="fr-FR"/>
          <w14:ligatures w14:val="none"/>
        </w:rPr>
        <w:t>La signification du nom de Jésus, « Dieu sauve », rappelle que tout ce qui se réfère à lui est salvifique. La catéchèse ne peut ignorer le mystère pascal avec lequel le salut a été donné à l’humanité et qui est le fondement de tous les sacrements et la source de toute grâce. La rédemption, la justification, la libération, la conversion et la filiation divine sont des aspects essentiels du grand don du salut. « L’économie du salut a […] un caractère historique puisqu’elle se réalise dans le temps. […] L’Église, en transmettant aujourd’hui le message chrétien à partir de la vive conscience qu’elle en a, fait sans cesse mémoire des événements salvifiques du passé, et les raconte. Elle interprète à leur lumière les événements actuels de l’histoire humaine dans lesquels l’Esprit de Dieu renouvelle la face de la terre, et elle demeure dans l’attente croyante de la venue du Seigneur »[9]. La présentation de la foi prendra donc en considération les faits et les paroles avec lesquels Dieu s’est révélé à l’homme à travers les grandes étapes de l’Ancien Testament, la vie de Jésus le Fils de Dieu et l’histoire de l’Église.</w:t>
      </w:r>
    </w:p>
    <w:p w14:paraId="55F08E09" w14:textId="77777777" w:rsidR="0029290E" w:rsidRPr="0029290E" w:rsidRDefault="0029290E" w:rsidP="00DD05F6">
      <w:pPr>
        <w:spacing w:after="0" w:line="240" w:lineRule="auto"/>
        <w:ind w:left="567" w:hanging="567"/>
        <w:jc w:val="both"/>
        <w:rPr>
          <w:rFonts w:asciiTheme="majorHAnsi" w:eastAsia="Times New Roman" w:hAnsiTheme="majorHAnsi" w:cstheme="majorHAnsi"/>
          <w:kern w:val="0"/>
          <w:sz w:val="24"/>
          <w:szCs w:val="24"/>
          <w:lang w:eastAsia="fr-FR"/>
          <w14:ligatures w14:val="none"/>
        </w:rPr>
      </w:pPr>
    </w:p>
    <w:p w14:paraId="0104DCD0" w14:textId="77777777" w:rsidR="00BF7CFF" w:rsidRPr="00506F3C" w:rsidRDefault="001549C1" w:rsidP="00BF7CFF">
      <w:pPr>
        <w:pStyle w:val="NormalWeb"/>
        <w:ind w:left="588" w:hanging="588"/>
        <w:jc w:val="both"/>
        <w:rPr>
          <w:rFonts w:ascii="Rubik" w:hAnsi="Rubik" w:cs="Rubik"/>
          <w:color w:val="000000"/>
          <w:sz w:val="27"/>
          <w:szCs w:val="27"/>
        </w:rPr>
      </w:pPr>
      <w:r w:rsidRPr="0029290E">
        <w:rPr>
          <w:rFonts w:asciiTheme="majorHAnsi" w:hAnsiTheme="majorHAnsi" w:cstheme="majorHAnsi"/>
        </w:rPr>
        <w:t>172</w:t>
      </w:r>
      <w:r w:rsidR="0029290E">
        <w:rPr>
          <w:rFonts w:asciiTheme="majorHAnsi" w:hAnsiTheme="majorHAnsi" w:cstheme="majorHAnsi"/>
        </w:rPr>
        <w:tab/>
      </w:r>
      <w:r w:rsidR="006C3CDE" w:rsidRPr="0029290E">
        <w:rPr>
          <w:rFonts w:asciiTheme="majorHAnsi" w:hAnsiTheme="majorHAnsi" w:cstheme="majorHAnsi"/>
        </w:rPr>
        <w:t>Dans la puissance de l’Esprit Saint, l’histoire des hommes, au sein de laquelle se trouve l’Église, est une histoire de salut qui se poursuit dans le temps. En effet, le Seigneur Jésus révèle que l’histoire n’est pas sans but car elle porte en elle la présence de Dieu. L’Église, dans son pèlerinage actuel vers l’accomplissement du Royaume, est un signe efficace de la fin vers laquelle le monde est orienté. L’Évangile, principe d’espérance pour le monde entier et pour l’humanité de tous les temps, offre une vision qui inclut la confiance dans l’amour de Dieu. Le message chrétien doit donc toujours être présenté par rapport au sens de la vie, par rapport à la vérité et à la dignité de la personne. Le Christ est venu pour notre salut, car nous avons la vie en plénitude</w:t>
      </w:r>
      <w:r w:rsidR="00BF7CFF">
        <w:rPr>
          <w:rFonts w:asciiTheme="majorHAnsi" w:hAnsiTheme="majorHAnsi" w:cstheme="majorHAnsi"/>
        </w:rPr>
        <w:t xml:space="preserve">. </w:t>
      </w:r>
      <w:r w:rsidR="00BF7CFF" w:rsidRPr="00BF7CFF">
        <w:rPr>
          <w:rFonts w:asciiTheme="majorHAnsi" w:hAnsiTheme="majorHAnsi" w:cstheme="majorHAnsi"/>
        </w:rPr>
        <w:t>« En réalité, ce n’est que dans le mystère du Verbe incarné que le mystère de l’homme trouve la vraie lumière » (GS 22). La Parole de Dieu, transmise par la catéchèse, éclaire la vie humaine, lui donne son sens le plus profond et accompagne l’homme sur les chemins de la beauté, de la vérité et de la bonté.</w:t>
      </w:r>
    </w:p>
    <w:p w14:paraId="2E9C4673" w14:textId="605C51D3" w:rsidR="00BE7650" w:rsidRDefault="00BE7650"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16F6D5EC" w14:textId="77777777" w:rsidR="00A5410A" w:rsidRDefault="00A5410A" w:rsidP="004A6A16">
      <w:pPr>
        <w:spacing w:after="0" w:line="240" w:lineRule="auto"/>
        <w:jc w:val="both"/>
        <w:rPr>
          <w:rFonts w:asciiTheme="majorHAnsi" w:eastAsia="Times New Roman" w:hAnsiTheme="majorHAnsi" w:cstheme="majorHAnsi"/>
          <w:kern w:val="0"/>
          <w:sz w:val="26"/>
          <w:szCs w:val="26"/>
          <w:lang w:eastAsia="fr-FR"/>
          <w14:ligatures w14:val="none"/>
        </w:rPr>
      </w:pPr>
    </w:p>
    <w:p w14:paraId="311C15E5" w14:textId="77777777" w:rsidR="0029290E" w:rsidRDefault="0029290E">
      <w:pPr>
        <w:rPr>
          <w:rFonts w:asciiTheme="majorHAnsi" w:eastAsia="Times New Roman" w:hAnsiTheme="majorHAnsi" w:cstheme="majorHAnsi"/>
          <w:kern w:val="0"/>
          <w:sz w:val="26"/>
          <w:szCs w:val="26"/>
          <w:lang w:eastAsia="fr-FR"/>
          <w14:ligatures w14:val="none"/>
        </w:rPr>
      </w:pPr>
      <w:r>
        <w:rPr>
          <w:rFonts w:asciiTheme="majorHAnsi" w:eastAsia="Times New Roman" w:hAnsiTheme="majorHAnsi" w:cstheme="majorHAnsi"/>
          <w:kern w:val="0"/>
          <w:sz w:val="26"/>
          <w:szCs w:val="26"/>
          <w:lang w:eastAsia="fr-FR"/>
          <w14:ligatures w14:val="none"/>
        </w:rPr>
        <w:br w:type="page"/>
      </w:r>
    </w:p>
    <w:p w14:paraId="20E03F6E" w14:textId="189F44B8" w:rsidR="000660D7" w:rsidRDefault="004827AF" w:rsidP="00504B5D">
      <w:pPr>
        <w:rPr>
          <w:rFonts w:asciiTheme="majorHAnsi" w:eastAsia="Times New Roman" w:hAnsiTheme="majorHAnsi" w:cstheme="majorHAnsi"/>
          <w:kern w:val="0"/>
          <w:sz w:val="26"/>
          <w:szCs w:val="26"/>
          <w:lang w:eastAsia="fr-FR"/>
          <w14:ligatures w14:val="none"/>
        </w:rPr>
      </w:pPr>
      <w:r w:rsidRPr="004827AF">
        <w:rPr>
          <w:rFonts w:asciiTheme="majorHAnsi" w:eastAsia="Times New Roman" w:hAnsiTheme="majorHAnsi" w:cstheme="majorHAnsi"/>
          <w:noProof/>
          <w:kern w:val="0"/>
          <w:sz w:val="26"/>
          <w:szCs w:val="26"/>
          <w:lang w:eastAsia="fr-FR"/>
          <w14:ligatures w14:val="none"/>
        </w:rPr>
        <w:lastRenderedPageBreak/>
        <w:drawing>
          <wp:anchor distT="0" distB="0" distL="114300" distR="114300" simplePos="0" relativeHeight="251660295" behindDoc="0" locked="0" layoutInCell="1" allowOverlap="1" wp14:anchorId="5ED1FB91" wp14:editId="59449105">
            <wp:simplePos x="0" y="0"/>
            <wp:positionH relativeFrom="column">
              <wp:posOffset>5354010</wp:posOffset>
            </wp:positionH>
            <wp:positionV relativeFrom="paragraph">
              <wp:posOffset>171566</wp:posOffset>
            </wp:positionV>
            <wp:extent cx="635635" cy="900430"/>
            <wp:effectExtent l="190500" t="171450" r="412115" b="375920"/>
            <wp:wrapSquare wrapText="bothSides"/>
            <wp:docPr id="933379180" name="Image 1" descr="Une image contenant texte, Prospectus, livr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79180" name="Image 1" descr="Une image contenant texte, Prospectus, livre, capture d’écran&#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rot="457106">
                      <a:off x="0" y="0"/>
                      <a:ext cx="635635" cy="9004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FD76EAD" w14:textId="29743564" w:rsidR="00365607" w:rsidRPr="00321FB7" w:rsidRDefault="002E32C4" w:rsidP="00321FB7">
      <w:pPr>
        <w:jc w:val="center"/>
        <w:rPr>
          <w:sz w:val="36"/>
          <w:szCs w:val="36"/>
        </w:rPr>
      </w:pPr>
      <w:r>
        <w:rPr>
          <w:sz w:val="36"/>
          <w:szCs w:val="36"/>
        </w:rPr>
        <w:t xml:space="preserve">Revue Oasis </w:t>
      </w:r>
      <w:r w:rsidR="003A409F">
        <w:rPr>
          <w:sz w:val="36"/>
          <w:szCs w:val="36"/>
        </w:rPr>
        <w:t>(CEF</w:t>
      </w:r>
      <w:r w:rsidR="00FF2E86">
        <w:rPr>
          <w:sz w:val="36"/>
          <w:szCs w:val="36"/>
        </w:rPr>
        <w:t>) n</w:t>
      </w:r>
      <w:r w:rsidR="00FD2047">
        <w:rPr>
          <w:sz w:val="36"/>
          <w:szCs w:val="36"/>
        </w:rPr>
        <w:t>°</w:t>
      </w:r>
      <w:r w:rsidR="00FF2E86">
        <w:rPr>
          <w:sz w:val="36"/>
          <w:szCs w:val="36"/>
        </w:rPr>
        <w:t>19</w:t>
      </w:r>
    </w:p>
    <w:p w14:paraId="75162527" w14:textId="31D33A22" w:rsidR="007D1F5B" w:rsidRPr="00321FB7" w:rsidRDefault="002343A4" w:rsidP="00321FB7">
      <w:pPr>
        <w:jc w:val="center"/>
        <w:rPr>
          <w:rFonts w:asciiTheme="majorHAnsi" w:eastAsia="Times New Roman" w:hAnsiTheme="majorHAnsi" w:cstheme="majorHAnsi"/>
          <w:b/>
          <w:bCs/>
          <w:kern w:val="0"/>
          <w:sz w:val="26"/>
          <w:szCs w:val="26"/>
          <w:lang w:eastAsia="fr-FR"/>
          <w14:ligatures w14:val="none"/>
        </w:rPr>
      </w:pPr>
      <w:r w:rsidRPr="00321FB7">
        <w:rPr>
          <w:rFonts w:asciiTheme="majorHAnsi" w:eastAsia="Times New Roman" w:hAnsiTheme="majorHAnsi" w:cstheme="majorHAnsi"/>
          <w:b/>
          <w:bCs/>
          <w:noProof/>
          <w:kern w:val="0"/>
          <w:sz w:val="26"/>
          <w:szCs w:val="26"/>
          <w:lang w:eastAsia="fr-FR"/>
          <w14:ligatures w14:val="none"/>
        </w:rPr>
        <w:drawing>
          <wp:anchor distT="0" distB="0" distL="114300" distR="114300" simplePos="0" relativeHeight="251658244" behindDoc="1" locked="0" layoutInCell="1" allowOverlap="1" wp14:anchorId="39069DE5" wp14:editId="718E84B4">
            <wp:simplePos x="0" y="0"/>
            <wp:positionH relativeFrom="column">
              <wp:posOffset>-449580</wp:posOffset>
            </wp:positionH>
            <wp:positionV relativeFrom="paragraph">
              <wp:posOffset>376555</wp:posOffset>
            </wp:positionV>
            <wp:extent cx="600710" cy="1195070"/>
            <wp:effectExtent l="152400" t="0" r="218440" b="119380"/>
            <wp:wrapNone/>
            <wp:docPr id="377187781" name="Image 377187781" descr="Photo gratuite beau paysage d'un sentier sur une colline entourée de verdure sous un ciel nuag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gratuite beau paysage d'un sentier sur une colline entourée de verdure sous un ciel nuageux"/>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4461" t="14537" r="11031"/>
                    <a:stretch/>
                  </pic:blipFill>
                  <pic:spPr bwMode="auto">
                    <a:xfrm>
                      <a:off x="0" y="0"/>
                      <a:ext cx="600710" cy="119507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A409F">
        <w:rPr>
          <w:rFonts w:asciiTheme="majorHAnsi" w:eastAsia="Times New Roman" w:hAnsiTheme="majorHAnsi" w:cstheme="majorHAnsi"/>
          <w:b/>
          <w:bCs/>
          <w:kern w:val="0"/>
          <w:sz w:val="26"/>
          <w:szCs w:val="26"/>
          <w:lang w:eastAsia="fr-FR"/>
          <w14:ligatures w14:val="none"/>
        </w:rPr>
        <w:t xml:space="preserve">La révélation </w:t>
      </w:r>
      <w:r w:rsidR="0052174E">
        <w:rPr>
          <w:rFonts w:asciiTheme="majorHAnsi" w:eastAsia="Times New Roman" w:hAnsiTheme="majorHAnsi" w:cstheme="majorHAnsi"/>
          <w:b/>
          <w:bCs/>
          <w:kern w:val="0"/>
          <w:sz w:val="26"/>
          <w:szCs w:val="26"/>
          <w:lang w:eastAsia="fr-FR"/>
          <w14:ligatures w14:val="none"/>
        </w:rPr>
        <w:t xml:space="preserve">en catéchèse et catéchuménat </w:t>
      </w:r>
    </w:p>
    <w:p w14:paraId="026316BD" w14:textId="12AE4C5F" w:rsidR="002343A4" w:rsidRPr="00321FB7" w:rsidRDefault="002343A4" w:rsidP="00321FB7">
      <w:bookmarkStart w:id="1" w:name="_Hlk152929856"/>
    </w:p>
    <w:p w14:paraId="16ABAE4C" w14:textId="098BCEE8" w:rsidR="00F77CC4" w:rsidRPr="00321FB7" w:rsidRDefault="00F77CC4" w:rsidP="00321FB7">
      <w:pPr>
        <w:ind w:firstLine="567"/>
        <w:rPr>
          <w:rFonts w:asciiTheme="majorHAnsi" w:eastAsia="Times New Roman" w:hAnsiTheme="majorHAnsi" w:cstheme="majorHAnsi"/>
          <w:b/>
          <w:bCs/>
          <w:sz w:val="28"/>
          <w:szCs w:val="28"/>
          <w:lang w:eastAsia="fr-FR"/>
        </w:rPr>
      </w:pPr>
      <w:r w:rsidRPr="00321FB7">
        <w:rPr>
          <w:rFonts w:asciiTheme="majorHAnsi" w:eastAsia="Times New Roman" w:hAnsiTheme="majorHAnsi" w:cstheme="majorHAnsi"/>
          <w:b/>
          <w:bCs/>
          <w:sz w:val="28"/>
          <w:szCs w:val="28"/>
          <w:lang w:eastAsia="fr-FR"/>
        </w:rPr>
        <w:t>Piste de développement en lien avec le passage d’évangile :</w:t>
      </w:r>
    </w:p>
    <w:p w14:paraId="4C0C495F" w14:textId="26894B21" w:rsidR="007D029F" w:rsidRPr="000F6637" w:rsidRDefault="003772E8" w:rsidP="002D162F">
      <w:pPr>
        <w:pStyle w:val="NormalWeb"/>
        <w:ind w:left="567"/>
        <w:jc w:val="both"/>
        <w:rPr>
          <w:rFonts w:asciiTheme="majorHAnsi" w:hAnsiTheme="majorHAnsi" w:cstheme="majorHAnsi"/>
          <w:b/>
          <w:bCs/>
          <w:color w:val="538135" w:themeColor="accent6" w:themeShade="BF"/>
          <w:kern w:val="2"/>
          <w:sz w:val="26"/>
          <w:szCs w:val="26"/>
          <w14:ligatures w14:val="standardContextual"/>
        </w:rPr>
      </w:pPr>
      <w:r w:rsidRPr="00C60CA6">
        <w:rPr>
          <w:rFonts w:asciiTheme="majorHAnsi" w:hAnsiTheme="majorHAnsi" w:cstheme="majorHAnsi"/>
          <w:b/>
          <w:bCs/>
          <w:noProof/>
        </w:rPr>
        <w:drawing>
          <wp:anchor distT="0" distB="0" distL="114300" distR="114300" simplePos="0" relativeHeight="251659271" behindDoc="0" locked="0" layoutInCell="1" allowOverlap="1" wp14:anchorId="158425A9" wp14:editId="27628399">
            <wp:simplePos x="0" y="0"/>
            <wp:positionH relativeFrom="column">
              <wp:posOffset>4697095</wp:posOffset>
            </wp:positionH>
            <wp:positionV relativeFrom="paragraph">
              <wp:posOffset>990600</wp:posOffset>
            </wp:positionV>
            <wp:extent cx="1108075" cy="1092200"/>
            <wp:effectExtent l="0" t="0" r="0" b="0"/>
            <wp:wrapSquare wrapText="bothSides"/>
            <wp:docPr id="146375065" name="Image 1" descr="Une image contenant habits, homme, texte, fe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5065" name="Image 1" descr="Une image contenant habits, homme, texte, femm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8075" cy="1092200"/>
                    </a:xfrm>
                    <a:prstGeom prst="rect">
                      <a:avLst/>
                    </a:prstGeom>
                  </pic:spPr>
                </pic:pic>
              </a:graphicData>
            </a:graphic>
            <wp14:sizeRelH relativeFrom="margin">
              <wp14:pctWidth>0</wp14:pctWidth>
            </wp14:sizeRelH>
            <wp14:sizeRelV relativeFrom="margin">
              <wp14:pctHeight>0</wp14:pctHeight>
            </wp14:sizeRelV>
          </wp:anchor>
        </w:drawing>
      </w:r>
      <w:r w:rsidR="000A6C3E" w:rsidRPr="000F6637">
        <w:rPr>
          <w:rFonts w:asciiTheme="majorHAnsi" w:hAnsiTheme="majorHAnsi" w:cstheme="majorHAnsi"/>
          <w:b/>
          <w:bCs/>
          <w:color w:val="538135" w:themeColor="accent6" w:themeShade="BF"/>
          <w:kern w:val="2"/>
          <w:sz w:val="26"/>
          <w:szCs w:val="26"/>
          <w14:ligatures w14:val="standardContextual"/>
        </w:rPr>
        <w:t xml:space="preserve">Découvrir que </w:t>
      </w:r>
      <w:r w:rsidR="00B82350">
        <w:rPr>
          <w:rFonts w:asciiTheme="majorHAnsi" w:hAnsiTheme="majorHAnsi" w:cstheme="majorHAnsi"/>
          <w:b/>
          <w:bCs/>
          <w:color w:val="538135" w:themeColor="accent6" w:themeShade="BF"/>
          <w:kern w:val="2"/>
          <w:sz w:val="26"/>
          <w:szCs w:val="26"/>
          <w14:ligatures w14:val="standardContextual"/>
        </w:rPr>
        <w:t xml:space="preserve">Dieu </w:t>
      </w:r>
      <w:r w:rsidR="00FC145A">
        <w:rPr>
          <w:rFonts w:asciiTheme="majorHAnsi" w:hAnsiTheme="majorHAnsi" w:cstheme="majorHAnsi"/>
          <w:b/>
          <w:bCs/>
          <w:color w:val="538135" w:themeColor="accent6" w:themeShade="BF"/>
          <w:kern w:val="2"/>
          <w:sz w:val="26"/>
          <w:szCs w:val="26"/>
          <w14:ligatures w14:val="standardContextual"/>
        </w:rPr>
        <w:t>a</w:t>
      </w:r>
      <w:r w:rsidR="00B82350">
        <w:rPr>
          <w:rFonts w:asciiTheme="majorHAnsi" w:hAnsiTheme="majorHAnsi" w:cstheme="majorHAnsi"/>
          <w:b/>
          <w:bCs/>
          <w:color w:val="538135" w:themeColor="accent6" w:themeShade="BF"/>
          <w:kern w:val="2"/>
          <w:sz w:val="26"/>
          <w:szCs w:val="26"/>
          <w14:ligatures w14:val="standardContextual"/>
        </w:rPr>
        <w:t xml:space="preserve"> l’initiative</w:t>
      </w:r>
      <w:r w:rsidR="00442E77">
        <w:rPr>
          <w:rFonts w:asciiTheme="majorHAnsi" w:hAnsiTheme="majorHAnsi" w:cstheme="majorHAnsi"/>
          <w:b/>
          <w:bCs/>
          <w:color w:val="538135" w:themeColor="accent6" w:themeShade="BF"/>
          <w:kern w:val="2"/>
          <w:sz w:val="26"/>
          <w:szCs w:val="26"/>
          <w14:ligatures w14:val="standardContextual"/>
        </w:rPr>
        <w:t xml:space="preserve"> </w:t>
      </w:r>
      <w:r w:rsidR="00FC145A">
        <w:rPr>
          <w:rFonts w:asciiTheme="majorHAnsi" w:hAnsiTheme="majorHAnsi" w:cstheme="majorHAnsi"/>
          <w:b/>
          <w:bCs/>
          <w:color w:val="538135" w:themeColor="accent6" w:themeShade="BF"/>
          <w:kern w:val="2"/>
          <w:sz w:val="26"/>
          <w:szCs w:val="26"/>
          <w14:ligatures w14:val="standardContextual"/>
        </w:rPr>
        <w:t>d</w:t>
      </w:r>
      <w:r w:rsidR="00442E77">
        <w:rPr>
          <w:rFonts w:asciiTheme="majorHAnsi" w:hAnsiTheme="majorHAnsi" w:cstheme="majorHAnsi"/>
          <w:b/>
          <w:bCs/>
          <w:color w:val="538135" w:themeColor="accent6" w:themeShade="BF"/>
          <w:kern w:val="2"/>
          <w:sz w:val="26"/>
          <w:szCs w:val="26"/>
          <w14:ligatures w14:val="standardContextual"/>
        </w:rPr>
        <w:t xml:space="preserve">e </w:t>
      </w:r>
      <w:r w:rsidR="00090CA9">
        <w:rPr>
          <w:rFonts w:asciiTheme="majorHAnsi" w:hAnsiTheme="majorHAnsi" w:cstheme="majorHAnsi"/>
          <w:b/>
          <w:bCs/>
          <w:color w:val="538135" w:themeColor="accent6" w:themeShade="BF"/>
          <w:kern w:val="2"/>
          <w:sz w:val="26"/>
          <w:szCs w:val="26"/>
          <w14:ligatures w14:val="standardContextual"/>
        </w:rPr>
        <w:t>l’Alliance avec</w:t>
      </w:r>
      <w:r w:rsidR="009E18AA">
        <w:rPr>
          <w:rFonts w:asciiTheme="majorHAnsi" w:hAnsiTheme="majorHAnsi" w:cstheme="majorHAnsi"/>
          <w:b/>
          <w:bCs/>
          <w:color w:val="538135" w:themeColor="accent6" w:themeShade="BF"/>
          <w:kern w:val="2"/>
          <w:sz w:val="26"/>
          <w:szCs w:val="26"/>
          <w14:ligatures w14:val="standardContextual"/>
        </w:rPr>
        <w:t xml:space="preserve"> son peuple par des signes, des actions et la voix des prophètes.</w:t>
      </w:r>
      <w:r w:rsidR="00971900">
        <w:rPr>
          <w:rFonts w:asciiTheme="majorHAnsi" w:hAnsiTheme="majorHAnsi" w:cstheme="majorHAnsi"/>
          <w:b/>
          <w:bCs/>
          <w:color w:val="538135" w:themeColor="accent6" w:themeShade="BF"/>
          <w:kern w:val="2"/>
          <w:sz w:val="26"/>
          <w:szCs w:val="26"/>
          <w14:ligatures w14:val="standardContextual"/>
        </w:rPr>
        <w:t xml:space="preserve"> </w:t>
      </w:r>
      <w:r w:rsidR="007C7C79">
        <w:rPr>
          <w:rFonts w:asciiTheme="majorHAnsi" w:hAnsiTheme="majorHAnsi" w:cstheme="majorHAnsi"/>
          <w:b/>
          <w:bCs/>
          <w:color w:val="538135" w:themeColor="accent6" w:themeShade="BF"/>
          <w:kern w:val="2"/>
          <w:sz w:val="26"/>
          <w:szCs w:val="26"/>
          <w14:ligatures w14:val="standardContextual"/>
        </w:rPr>
        <w:t>La</w:t>
      </w:r>
      <w:r w:rsidR="00090CA9">
        <w:rPr>
          <w:rFonts w:asciiTheme="majorHAnsi" w:hAnsiTheme="majorHAnsi" w:cstheme="majorHAnsi"/>
          <w:b/>
          <w:bCs/>
          <w:color w:val="538135" w:themeColor="accent6" w:themeShade="BF"/>
          <w:kern w:val="2"/>
          <w:sz w:val="26"/>
          <w:szCs w:val="26"/>
          <w14:ligatures w14:val="standardContextual"/>
        </w:rPr>
        <w:t xml:space="preserve"> Révélation </w:t>
      </w:r>
      <w:r w:rsidR="00971900">
        <w:rPr>
          <w:rFonts w:asciiTheme="majorHAnsi" w:hAnsiTheme="majorHAnsi" w:cstheme="majorHAnsi"/>
          <w:b/>
          <w:bCs/>
          <w:color w:val="538135" w:themeColor="accent6" w:themeShade="BF"/>
          <w:kern w:val="2"/>
          <w:sz w:val="26"/>
          <w:szCs w:val="26"/>
          <w14:ligatures w14:val="standardContextual"/>
        </w:rPr>
        <w:t>s’accomplit pleinement avec la naissance de Jésus</w:t>
      </w:r>
      <w:r w:rsidR="00F40453">
        <w:rPr>
          <w:rFonts w:asciiTheme="majorHAnsi" w:hAnsiTheme="majorHAnsi" w:cstheme="majorHAnsi"/>
          <w:b/>
          <w:bCs/>
          <w:color w:val="538135" w:themeColor="accent6" w:themeShade="BF"/>
          <w:kern w:val="2"/>
          <w:sz w:val="26"/>
          <w:szCs w:val="26"/>
          <w14:ligatures w14:val="standardContextual"/>
        </w:rPr>
        <w:t>, sa mort et sa résurrection</w:t>
      </w:r>
      <w:r w:rsidR="00971900">
        <w:rPr>
          <w:rFonts w:asciiTheme="majorHAnsi" w:hAnsiTheme="majorHAnsi" w:cstheme="majorHAnsi"/>
          <w:b/>
          <w:bCs/>
          <w:color w:val="538135" w:themeColor="accent6" w:themeShade="BF"/>
          <w:kern w:val="2"/>
          <w:sz w:val="26"/>
          <w:szCs w:val="26"/>
          <w14:ligatures w14:val="standardContextual"/>
        </w:rPr>
        <w:t xml:space="preserve">. </w:t>
      </w:r>
      <w:r w:rsidR="00A84288">
        <w:rPr>
          <w:rFonts w:asciiTheme="majorHAnsi" w:hAnsiTheme="majorHAnsi" w:cstheme="majorHAnsi"/>
          <w:b/>
          <w:bCs/>
          <w:color w:val="538135" w:themeColor="accent6" w:themeShade="BF"/>
          <w:kern w:val="2"/>
          <w:sz w:val="26"/>
          <w:szCs w:val="26"/>
          <w14:ligatures w14:val="standardContextual"/>
        </w:rPr>
        <w:t>L</w:t>
      </w:r>
      <w:r w:rsidR="004E536F">
        <w:rPr>
          <w:rFonts w:asciiTheme="majorHAnsi" w:hAnsiTheme="majorHAnsi" w:cstheme="majorHAnsi"/>
          <w:b/>
          <w:bCs/>
          <w:color w:val="538135" w:themeColor="accent6" w:themeShade="BF"/>
          <w:kern w:val="2"/>
          <w:sz w:val="26"/>
          <w:szCs w:val="26"/>
          <w14:ligatures w14:val="standardContextual"/>
        </w:rPr>
        <w:t xml:space="preserve">es Ecritures, </w:t>
      </w:r>
      <w:r w:rsidR="004E46BD">
        <w:rPr>
          <w:rFonts w:asciiTheme="majorHAnsi" w:hAnsiTheme="majorHAnsi" w:cstheme="majorHAnsi"/>
          <w:b/>
          <w:bCs/>
          <w:color w:val="538135" w:themeColor="accent6" w:themeShade="BF"/>
          <w:kern w:val="2"/>
          <w:sz w:val="26"/>
          <w:szCs w:val="26"/>
          <w14:ligatures w14:val="standardContextual"/>
        </w:rPr>
        <w:t xml:space="preserve">la Tradition et </w:t>
      </w:r>
      <w:r w:rsidR="004E536F">
        <w:rPr>
          <w:rFonts w:asciiTheme="majorHAnsi" w:hAnsiTheme="majorHAnsi" w:cstheme="majorHAnsi"/>
          <w:b/>
          <w:bCs/>
          <w:color w:val="538135" w:themeColor="accent6" w:themeShade="BF"/>
          <w:kern w:val="2"/>
          <w:sz w:val="26"/>
          <w:szCs w:val="26"/>
          <w14:ligatures w14:val="standardContextual"/>
        </w:rPr>
        <w:t>l</w:t>
      </w:r>
      <w:r w:rsidR="00A84288">
        <w:rPr>
          <w:rFonts w:asciiTheme="majorHAnsi" w:hAnsiTheme="majorHAnsi" w:cstheme="majorHAnsi"/>
          <w:b/>
          <w:bCs/>
          <w:color w:val="538135" w:themeColor="accent6" w:themeShade="BF"/>
          <w:kern w:val="2"/>
          <w:sz w:val="26"/>
          <w:szCs w:val="26"/>
          <w14:ligatures w14:val="standardContextual"/>
        </w:rPr>
        <w:t>’Eglise</w:t>
      </w:r>
      <w:r w:rsidR="004E46BD">
        <w:rPr>
          <w:rFonts w:asciiTheme="majorHAnsi" w:hAnsiTheme="majorHAnsi" w:cstheme="majorHAnsi"/>
          <w:b/>
          <w:bCs/>
          <w:color w:val="538135" w:themeColor="accent6" w:themeShade="BF"/>
          <w:kern w:val="2"/>
          <w:sz w:val="26"/>
          <w:szCs w:val="26"/>
          <w14:ligatures w14:val="standardContextual"/>
        </w:rPr>
        <w:t xml:space="preserve"> </w:t>
      </w:r>
      <w:r w:rsidR="00A84288">
        <w:rPr>
          <w:rFonts w:asciiTheme="majorHAnsi" w:hAnsiTheme="majorHAnsi" w:cstheme="majorHAnsi"/>
          <w:b/>
          <w:bCs/>
          <w:color w:val="538135" w:themeColor="accent6" w:themeShade="BF"/>
          <w:kern w:val="2"/>
          <w:sz w:val="26"/>
          <w:szCs w:val="26"/>
          <w14:ligatures w14:val="standardContextual"/>
        </w:rPr>
        <w:t xml:space="preserve">poursuivent </w:t>
      </w:r>
      <w:r w:rsidR="00FF27A9">
        <w:rPr>
          <w:rFonts w:asciiTheme="majorHAnsi" w:hAnsiTheme="majorHAnsi" w:cstheme="majorHAnsi"/>
          <w:b/>
          <w:bCs/>
          <w:color w:val="538135" w:themeColor="accent6" w:themeShade="BF"/>
          <w:kern w:val="2"/>
          <w:sz w:val="26"/>
          <w:szCs w:val="26"/>
          <w14:ligatures w14:val="standardContextual"/>
        </w:rPr>
        <w:t>cette transmission</w:t>
      </w:r>
      <w:r w:rsidR="00BB7962">
        <w:rPr>
          <w:rFonts w:asciiTheme="majorHAnsi" w:hAnsiTheme="majorHAnsi" w:cstheme="majorHAnsi"/>
          <w:b/>
          <w:bCs/>
          <w:color w:val="538135" w:themeColor="accent6" w:themeShade="BF"/>
          <w:kern w:val="2"/>
          <w:sz w:val="26"/>
          <w:szCs w:val="26"/>
          <w14:ligatures w14:val="standardContextual"/>
        </w:rPr>
        <w:t xml:space="preserve"> voulue par Dieu</w:t>
      </w:r>
      <w:r w:rsidR="00FF27A9">
        <w:rPr>
          <w:rFonts w:asciiTheme="majorHAnsi" w:hAnsiTheme="majorHAnsi" w:cstheme="majorHAnsi"/>
          <w:b/>
          <w:bCs/>
          <w:color w:val="538135" w:themeColor="accent6" w:themeShade="BF"/>
          <w:kern w:val="2"/>
          <w:sz w:val="26"/>
          <w:szCs w:val="26"/>
          <w14:ligatures w14:val="standardContextual"/>
        </w:rPr>
        <w:t>.</w:t>
      </w:r>
      <w:r w:rsidR="00757B81">
        <w:rPr>
          <w:rFonts w:asciiTheme="majorHAnsi" w:hAnsiTheme="majorHAnsi" w:cstheme="majorHAnsi"/>
          <w:b/>
          <w:bCs/>
          <w:color w:val="538135" w:themeColor="accent6" w:themeShade="BF"/>
          <w:kern w:val="2"/>
          <w:sz w:val="26"/>
          <w:szCs w:val="26"/>
          <w14:ligatures w14:val="standardContextual"/>
        </w:rPr>
        <w:t xml:space="preserve"> </w:t>
      </w:r>
    </w:p>
    <w:p w14:paraId="05985C8E" w14:textId="3A09D6FC" w:rsidR="00321FB7" w:rsidRPr="00321FB7" w:rsidRDefault="00321FB7" w:rsidP="00321FB7"/>
    <w:p w14:paraId="4BA1D4D4" w14:textId="79724B96" w:rsidR="007D1F5B" w:rsidRPr="00321FB7" w:rsidRDefault="0029290E" w:rsidP="00321FB7">
      <w:pPr>
        <w:rPr>
          <w:rFonts w:asciiTheme="majorHAnsi" w:eastAsia="Times New Roman" w:hAnsiTheme="majorHAnsi" w:cstheme="majorHAnsi"/>
          <w:b/>
          <w:bCs/>
          <w:kern w:val="0"/>
          <w:sz w:val="26"/>
          <w:szCs w:val="26"/>
          <w:lang w:eastAsia="fr-FR"/>
          <w14:ligatures w14:val="none"/>
        </w:rPr>
      </w:pPr>
      <w:r>
        <w:rPr>
          <w:rFonts w:asciiTheme="majorHAnsi" w:eastAsia="Times New Roman" w:hAnsiTheme="majorHAnsi" w:cstheme="majorHAnsi"/>
          <w:b/>
          <w:bCs/>
          <w:kern w:val="0"/>
          <w:sz w:val="26"/>
          <w:szCs w:val="26"/>
          <w:lang w:eastAsia="fr-FR"/>
          <w14:ligatures w14:val="none"/>
        </w:rPr>
        <w:t>« </w:t>
      </w:r>
      <w:r w:rsidR="002D2553">
        <w:rPr>
          <w:rFonts w:asciiTheme="majorHAnsi" w:eastAsia="Times New Roman" w:hAnsiTheme="majorHAnsi" w:cstheme="majorHAnsi"/>
          <w:b/>
          <w:bCs/>
          <w:kern w:val="0"/>
          <w:sz w:val="26"/>
          <w:szCs w:val="26"/>
          <w:lang w:eastAsia="fr-FR"/>
          <w14:ligatures w14:val="none"/>
        </w:rPr>
        <w:t xml:space="preserve">Par sa Parole, Dieu se </w:t>
      </w:r>
      <w:r w:rsidR="00194964">
        <w:rPr>
          <w:rFonts w:asciiTheme="majorHAnsi" w:eastAsia="Times New Roman" w:hAnsiTheme="majorHAnsi" w:cstheme="majorHAnsi"/>
          <w:b/>
          <w:bCs/>
          <w:kern w:val="0"/>
          <w:sz w:val="26"/>
          <w:szCs w:val="26"/>
          <w:lang w:eastAsia="fr-FR"/>
          <w14:ligatures w14:val="none"/>
        </w:rPr>
        <w:t>révèle</w:t>
      </w:r>
      <w:r w:rsidR="00082BE7">
        <w:rPr>
          <w:rFonts w:asciiTheme="majorHAnsi" w:eastAsia="Times New Roman" w:hAnsiTheme="majorHAnsi" w:cstheme="majorHAnsi"/>
          <w:b/>
          <w:bCs/>
          <w:kern w:val="0"/>
          <w:sz w:val="26"/>
          <w:szCs w:val="26"/>
          <w:lang w:eastAsia="fr-FR"/>
          <w14:ligatures w14:val="none"/>
        </w:rPr>
        <w:t> »</w:t>
      </w:r>
    </w:p>
    <w:bookmarkEnd w:id="1"/>
    <w:p w14:paraId="501E99CF" w14:textId="1A30B7C7" w:rsidR="007D029F" w:rsidRDefault="007D029F" w:rsidP="00321FB7">
      <w:pPr>
        <w:jc w:val="both"/>
        <w:rPr>
          <w:rFonts w:asciiTheme="majorHAnsi" w:eastAsia="Times New Roman" w:hAnsiTheme="majorHAnsi" w:cstheme="majorHAnsi"/>
          <w:kern w:val="0"/>
          <w:sz w:val="24"/>
          <w:szCs w:val="24"/>
          <w:lang w:eastAsia="fr-FR"/>
          <w14:ligatures w14:val="none"/>
        </w:rPr>
      </w:pPr>
    </w:p>
    <w:p w14:paraId="1F1736DF" w14:textId="774A609E" w:rsidR="004046F4" w:rsidRPr="004046F4" w:rsidRDefault="004046F4" w:rsidP="004046F4">
      <w:pPr>
        <w:jc w:val="both"/>
        <w:rPr>
          <w:rFonts w:asciiTheme="majorHAnsi" w:eastAsia="Times New Roman" w:hAnsiTheme="majorHAnsi" w:cstheme="majorHAnsi"/>
          <w:b/>
          <w:bCs/>
          <w:kern w:val="0"/>
          <w:sz w:val="24"/>
          <w:szCs w:val="24"/>
          <w:lang w:eastAsia="fr-FR"/>
          <w14:ligatures w14:val="none"/>
        </w:rPr>
      </w:pPr>
      <w:r w:rsidRPr="004046F4">
        <w:rPr>
          <w:rFonts w:asciiTheme="majorHAnsi" w:eastAsia="Times New Roman" w:hAnsiTheme="majorHAnsi" w:cstheme="majorHAnsi"/>
          <w:b/>
          <w:bCs/>
          <w:kern w:val="0"/>
          <w:sz w:val="24"/>
          <w:szCs w:val="24"/>
          <w:lang w:eastAsia="fr-FR"/>
          <w14:ligatures w14:val="none"/>
        </w:rPr>
        <w:t>L’originalité de la révélation biblique</w:t>
      </w:r>
    </w:p>
    <w:p w14:paraId="6019E742" w14:textId="77777777" w:rsidR="00861F61" w:rsidRDefault="004046F4" w:rsidP="004046F4">
      <w:pPr>
        <w:jc w:val="both"/>
        <w:rPr>
          <w:rFonts w:asciiTheme="majorHAnsi" w:eastAsia="Times New Roman" w:hAnsiTheme="majorHAnsi" w:cstheme="majorHAnsi"/>
          <w:kern w:val="0"/>
          <w:sz w:val="24"/>
          <w:szCs w:val="24"/>
          <w:lang w:eastAsia="fr-FR"/>
          <w14:ligatures w14:val="none"/>
        </w:rPr>
      </w:pPr>
      <w:r w:rsidRPr="004046F4">
        <w:rPr>
          <w:rFonts w:asciiTheme="majorHAnsi" w:eastAsia="Times New Roman" w:hAnsiTheme="majorHAnsi" w:cstheme="majorHAnsi"/>
          <w:kern w:val="0"/>
          <w:sz w:val="24"/>
          <w:szCs w:val="24"/>
          <w:lang w:eastAsia="fr-FR"/>
          <w14:ligatures w14:val="none"/>
        </w:rPr>
        <w:t>Depuis que l’homme est homme, il a cherché à</w:t>
      </w:r>
      <w:r>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comprendre le monde qui l’entourait, il a essayé de</w:t>
      </w:r>
      <w:r>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comprendre ce qui était au-delà des apparences. L’homme</w:t>
      </w:r>
      <w:r>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est parti du monde visible qu’il pouvait explorer, analyser,</w:t>
      </w:r>
      <w:r>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pour tenter de remonter vers l’origine, la source.</w:t>
      </w:r>
    </w:p>
    <w:p w14:paraId="0A28A935" w14:textId="0244ED1B" w:rsidR="00861F61" w:rsidRDefault="004046F4" w:rsidP="004046F4">
      <w:pPr>
        <w:jc w:val="both"/>
        <w:rPr>
          <w:rFonts w:asciiTheme="majorHAnsi" w:eastAsia="Times New Roman" w:hAnsiTheme="majorHAnsi" w:cstheme="majorHAnsi"/>
          <w:kern w:val="0"/>
          <w:sz w:val="24"/>
          <w:szCs w:val="24"/>
          <w:lang w:eastAsia="fr-FR"/>
          <w14:ligatures w14:val="none"/>
        </w:rPr>
      </w:pPr>
      <w:r w:rsidRPr="004046F4">
        <w:rPr>
          <w:rFonts w:asciiTheme="majorHAnsi" w:eastAsia="Times New Roman" w:hAnsiTheme="majorHAnsi" w:cstheme="majorHAnsi"/>
          <w:kern w:val="0"/>
          <w:sz w:val="24"/>
          <w:szCs w:val="24"/>
          <w:lang w:eastAsia="fr-FR"/>
          <w14:ligatures w14:val="none"/>
        </w:rPr>
        <w:t>L’originalité de la Bible, c’est de nous présenter un</w:t>
      </w:r>
      <w:r w:rsidR="00611D1F">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autre mouvement. Non pas celui de l’homme qui tente</w:t>
      </w:r>
      <w:r w:rsidR="00611D1F">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de comprendre le divin, la source, en partant de ce</w:t>
      </w:r>
      <w:r w:rsidR="00611D1F">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qu’il observe ; mais l’initiative de Dieu, de Celui qui est</w:t>
      </w:r>
      <w:r w:rsidR="00611D1F">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l’origine et la fin de toute chose qui vient vers l’homme,</w:t>
      </w:r>
      <w:r w:rsidR="00611D1F">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gratuitement, pour entrer en dialogue avec lui.</w:t>
      </w:r>
      <w:r w:rsidR="00611D1F">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La révélation c’est ce mouvement de Dieu qui se dévoile,</w:t>
      </w:r>
      <w:r w:rsidR="00611D1F">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 xml:space="preserve">qui </w:t>
      </w:r>
      <w:r w:rsidRPr="004046F4">
        <w:rPr>
          <w:rFonts w:asciiTheme="majorHAnsi" w:eastAsia="Times New Roman" w:hAnsiTheme="majorHAnsi" w:cstheme="majorHAnsi"/>
          <w:i/>
          <w:iCs/>
          <w:kern w:val="0"/>
          <w:sz w:val="24"/>
          <w:szCs w:val="24"/>
          <w:lang w:eastAsia="fr-FR"/>
          <w14:ligatures w14:val="none"/>
        </w:rPr>
        <w:t>lève le voile sur lui-même</w:t>
      </w:r>
      <w:r w:rsidRPr="004046F4">
        <w:rPr>
          <w:rFonts w:asciiTheme="majorHAnsi" w:eastAsia="Times New Roman" w:hAnsiTheme="majorHAnsi" w:cstheme="majorHAnsi"/>
          <w:kern w:val="0"/>
          <w:sz w:val="24"/>
          <w:szCs w:val="24"/>
          <w:lang w:eastAsia="fr-FR"/>
          <w14:ligatures w14:val="none"/>
        </w:rPr>
        <w:t>, qui se fait connaître pour entrer</w:t>
      </w:r>
      <w:r w:rsidR="00611D1F">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en communion avec l’homme. Par la révélation, Dieu entre</w:t>
      </w:r>
      <w:r w:rsidR="00611D1F">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en dialogue avec l’homme, se communique à lui.</w:t>
      </w:r>
      <w:r w:rsidR="00861F61">
        <w:rPr>
          <w:rFonts w:asciiTheme="majorHAnsi" w:eastAsia="Times New Roman" w:hAnsiTheme="majorHAnsi" w:cstheme="majorHAnsi"/>
          <w:kern w:val="0"/>
          <w:sz w:val="24"/>
          <w:szCs w:val="24"/>
          <w:lang w:eastAsia="fr-FR"/>
          <w14:ligatures w14:val="none"/>
        </w:rPr>
        <w:t xml:space="preserve"> </w:t>
      </w:r>
    </w:p>
    <w:p w14:paraId="3DBD44C3" w14:textId="6EBCE398" w:rsidR="00861F61" w:rsidRDefault="004046F4" w:rsidP="004046F4">
      <w:pPr>
        <w:jc w:val="both"/>
        <w:rPr>
          <w:rFonts w:asciiTheme="majorHAnsi" w:eastAsia="Times New Roman" w:hAnsiTheme="majorHAnsi" w:cstheme="majorHAnsi"/>
          <w:kern w:val="0"/>
          <w:sz w:val="24"/>
          <w:szCs w:val="24"/>
          <w:lang w:eastAsia="fr-FR"/>
          <w14:ligatures w14:val="none"/>
        </w:rPr>
      </w:pPr>
      <w:r w:rsidRPr="004046F4">
        <w:rPr>
          <w:rFonts w:asciiTheme="majorHAnsi" w:eastAsia="Times New Roman" w:hAnsiTheme="majorHAnsi" w:cstheme="majorHAnsi"/>
          <w:kern w:val="0"/>
          <w:sz w:val="24"/>
          <w:szCs w:val="24"/>
          <w:lang w:eastAsia="fr-FR"/>
          <w14:ligatures w14:val="none"/>
        </w:rPr>
        <w:t>Pour se révéler, Dieu va alors passer par un langage, notre</w:t>
      </w:r>
      <w:r w:rsidR="00861F61">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langage. Comme humain, nous communiquons de manière</w:t>
      </w:r>
      <w:r w:rsidR="00861F61">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habituelle par des mots, par des paroles mais aussi par des</w:t>
      </w:r>
      <w:r w:rsidR="00861F61">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signes. À travers les siècles, Dieu va progressivement, par</w:t>
      </w:r>
      <w:r w:rsidR="00861F61">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l’alliance avec Noé, celle avec Abraham, éclairer l’homme en</w:t>
      </w:r>
      <w:r w:rsidR="00861F61">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parlant. Il va inspirer les prophètes qui parleront en son nom.</w:t>
      </w:r>
      <w:r w:rsidR="00861F61">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Mais Dieu va aussi parler par des signes, des actions. Paroles</w:t>
      </w:r>
      <w:r w:rsidR="00861F61">
        <w:rPr>
          <w:rFonts w:asciiTheme="majorHAnsi" w:eastAsia="Times New Roman" w:hAnsiTheme="majorHAnsi" w:cstheme="majorHAnsi"/>
          <w:kern w:val="0"/>
          <w:sz w:val="24"/>
          <w:szCs w:val="24"/>
          <w:lang w:eastAsia="fr-FR"/>
          <w14:ligatures w14:val="none"/>
        </w:rPr>
        <w:t xml:space="preserve"> </w:t>
      </w:r>
      <w:r w:rsidRPr="004046F4">
        <w:rPr>
          <w:rFonts w:asciiTheme="majorHAnsi" w:eastAsia="Times New Roman" w:hAnsiTheme="majorHAnsi" w:cstheme="majorHAnsi"/>
          <w:kern w:val="0"/>
          <w:sz w:val="24"/>
          <w:szCs w:val="24"/>
          <w:lang w:eastAsia="fr-FR"/>
          <w14:ligatures w14:val="none"/>
        </w:rPr>
        <w:t>et signes vont ainsi s’enrichir et plaider pour la crédibilité</w:t>
      </w:r>
      <w:r w:rsidR="007A66B5">
        <w:rPr>
          <w:rFonts w:asciiTheme="majorHAnsi" w:eastAsia="Times New Roman" w:hAnsiTheme="majorHAnsi" w:cstheme="majorHAnsi"/>
          <w:kern w:val="0"/>
          <w:sz w:val="24"/>
          <w:szCs w:val="24"/>
          <w:lang w:eastAsia="fr-FR"/>
          <w14:ligatures w14:val="none"/>
        </w:rPr>
        <w:t xml:space="preserve"> </w:t>
      </w:r>
      <w:r w:rsidR="007A66B5" w:rsidRPr="007A66B5">
        <w:rPr>
          <w:rFonts w:asciiTheme="majorHAnsi" w:eastAsia="Times New Roman" w:hAnsiTheme="majorHAnsi" w:cstheme="majorHAnsi"/>
          <w:kern w:val="0"/>
          <w:sz w:val="24"/>
          <w:szCs w:val="24"/>
          <w:lang w:eastAsia="fr-FR"/>
          <w14:ligatures w14:val="none"/>
        </w:rPr>
        <w:t>du Dieu de la Bible. Les signes de Dieu donneront force</w:t>
      </w:r>
      <w:r w:rsidR="007A66B5">
        <w:rPr>
          <w:rFonts w:asciiTheme="majorHAnsi" w:eastAsia="Times New Roman" w:hAnsiTheme="majorHAnsi" w:cstheme="majorHAnsi"/>
          <w:kern w:val="0"/>
          <w:sz w:val="24"/>
          <w:szCs w:val="24"/>
          <w:lang w:eastAsia="fr-FR"/>
          <w14:ligatures w14:val="none"/>
        </w:rPr>
        <w:t xml:space="preserve"> </w:t>
      </w:r>
      <w:r w:rsidR="007A66B5" w:rsidRPr="007A66B5">
        <w:rPr>
          <w:rFonts w:asciiTheme="majorHAnsi" w:eastAsia="Times New Roman" w:hAnsiTheme="majorHAnsi" w:cstheme="majorHAnsi"/>
          <w:kern w:val="0"/>
          <w:sz w:val="24"/>
          <w:szCs w:val="24"/>
          <w:lang w:eastAsia="fr-FR"/>
          <w14:ligatures w14:val="none"/>
        </w:rPr>
        <w:t>à ses paroles et les paroles éclaireront les signes. Plus</w:t>
      </w:r>
      <w:r w:rsidR="007A66B5">
        <w:rPr>
          <w:rFonts w:asciiTheme="majorHAnsi" w:eastAsia="Times New Roman" w:hAnsiTheme="majorHAnsi" w:cstheme="majorHAnsi"/>
          <w:kern w:val="0"/>
          <w:sz w:val="24"/>
          <w:szCs w:val="24"/>
          <w:lang w:eastAsia="fr-FR"/>
          <w14:ligatures w14:val="none"/>
        </w:rPr>
        <w:t xml:space="preserve"> </w:t>
      </w:r>
      <w:r w:rsidR="007A66B5" w:rsidRPr="007A66B5">
        <w:rPr>
          <w:rFonts w:asciiTheme="majorHAnsi" w:eastAsia="Times New Roman" w:hAnsiTheme="majorHAnsi" w:cstheme="majorHAnsi"/>
          <w:kern w:val="0"/>
          <w:sz w:val="24"/>
          <w:szCs w:val="24"/>
          <w:lang w:eastAsia="fr-FR"/>
          <w14:ligatures w14:val="none"/>
        </w:rPr>
        <w:t>encore par le jeu des annonces prophétiques et de leur</w:t>
      </w:r>
      <w:r w:rsidR="007A66B5">
        <w:rPr>
          <w:rFonts w:asciiTheme="majorHAnsi" w:eastAsia="Times New Roman" w:hAnsiTheme="majorHAnsi" w:cstheme="majorHAnsi"/>
          <w:kern w:val="0"/>
          <w:sz w:val="24"/>
          <w:szCs w:val="24"/>
          <w:lang w:eastAsia="fr-FR"/>
          <w14:ligatures w14:val="none"/>
        </w:rPr>
        <w:t xml:space="preserve"> </w:t>
      </w:r>
      <w:r w:rsidR="007A66B5" w:rsidRPr="007A66B5">
        <w:rPr>
          <w:rFonts w:asciiTheme="majorHAnsi" w:eastAsia="Times New Roman" w:hAnsiTheme="majorHAnsi" w:cstheme="majorHAnsi"/>
          <w:kern w:val="0"/>
          <w:sz w:val="24"/>
          <w:szCs w:val="24"/>
          <w:lang w:eastAsia="fr-FR"/>
          <w14:ligatures w14:val="none"/>
        </w:rPr>
        <w:t>accomplissement, se tissera peu à peu, dans l’Histoire,</w:t>
      </w:r>
      <w:r w:rsidR="007A66B5">
        <w:rPr>
          <w:rFonts w:asciiTheme="majorHAnsi" w:eastAsia="Times New Roman" w:hAnsiTheme="majorHAnsi" w:cstheme="majorHAnsi"/>
          <w:kern w:val="0"/>
          <w:sz w:val="24"/>
          <w:szCs w:val="24"/>
          <w:lang w:eastAsia="fr-FR"/>
          <w14:ligatures w14:val="none"/>
        </w:rPr>
        <w:t xml:space="preserve"> </w:t>
      </w:r>
      <w:r w:rsidR="007A66B5" w:rsidRPr="007A66B5">
        <w:rPr>
          <w:rFonts w:asciiTheme="majorHAnsi" w:eastAsia="Times New Roman" w:hAnsiTheme="majorHAnsi" w:cstheme="majorHAnsi"/>
          <w:kern w:val="0"/>
          <w:sz w:val="24"/>
          <w:szCs w:val="24"/>
          <w:lang w:eastAsia="fr-FR"/>
          <w14:ligatures w14:val="none"/>
        </w:rPr>
        <w:t>la confiance entre le Dieu de la Bible et son peuple,</w:t>
      </w:r>
      <w:r w:rsidR="007A66B5">
        <w:rPr>
          <w:rFonts w:asciiTheme="majorHAnsi" w:eastAsia="Times New Roman" w:hAnsiTheme="majorHAnsi" w:cstheme="majorHAnsi"/>
          <w:kern w:val="0"/>
          <w:sz w:val="24"/>
          <w:szCs w:val="24"/>
          <w:lang w:eastAsia="fr-FR"/>
          <w14:ligatures w14:val="none"/>
        </w:rPr>
        <w:t xml:space="preserve"> </w:t>
      </w:r>
      <w:r w:rsidR="007A66B5" w:rsidRPr="007A66B5">
        <w:rPr>
          <w:rFonts w:asciiTheme="majorHAnsi" w:eastAsia="Times New Roman" w:hAnsiTheme="majorHAnsi" w:cstheme="majorHAnsi"/>
          <w:kern w:val="0"/>
          <w:sz w:val="24"/>
          <w:szCs w:val="24"/>
          <w:lang w:eastAsia="fr-FR"/>
          <w14:ligatures w14:val="none"/>
        </w:rPr>
        <w:t>tout comme la confiance se tisse peu à peu entre deux</w:t>
      </w:r>
      <w:r w:rsidR="007A66B5">
        <w:rPr>
          <w:rFonts w:asciiTheme="majorHAnsi" w:eastAsia="Times New Roman" w:hAnsiTheme="majorHAnsi" w:cstheme="majorHAnsi"/>
          <w:kern w:val="0"/>
          <w:sz w:val="24"/>
          <w:szCs w:val="24"/>
          <w:lang w:eastAsia="fr-FR"/>
          <w14:ligatures w14:val="none"/>
        </w:rPr>
        <w:t xml:space="preserve"> </w:t>
      </w:r>
      <w:r w:rsidR="007A66B5" w:rsidRPr="007A66B5">
        <w:rPr>
          <w:rFonts w:asciiTheme="majorHAnsi" w:eastAsia="Times New Roman" w:hAnsiTheme="majorHAnsi" w:cstheme="majorHAnsi"/>
          <w:kern w:val="0"/>
          <w:sz w:val="24"/>
          <w:szCs w:val="24"/>
          <w:lang w:eastAsia="fr-FR"/>
          <w14:ligatures w14:val="none"/>
        </w:rPr>
        <w:t>personnes. Dieu annonce ce qu’il va faire et l’accomplit.</w:t>
      </w:r>
      <w:r w:rsidR="007A66B5">
        <w:rPr>
          <w:rFonts w:asciiTheme="majorHAnsi" w:eastAsia="Times New Roman" w:hAnsiTheme="majorHAnsi" w:cstheme="majorHAnsi"/>
          <w:kern w:val="0"/>
          <w:sz w:val="24"/>
          <w:szCs w:val="24"/>
          <w:lang w:eastAsia="fr-FR"/>
          <w14:ligatures w14:val="none"/>
        </w:rPr>
        <w:t xml:space="preserve"> </w:t>
      </w:r>
      <w:r w:rsidR="007A66B5" w:rsidRPr="007A66B5">
        <w:rPr>
          <w:rFonts w:asciiTheme="majorHAnsi" w:eastAsia="Times New Roman" w:hAnsiTheme="majorHAnsi" w:cstheme="majorHAnsi"/>
          <w:kern w:val="0"/>
          <w:sz w:val="24"/>
          <w:szCs w:val="24"/>
          <w:lang w:eastAsia="fr-FR"/>
          <w14:ligatures w14:val="none"/>
        </w:rPr>
        <w:t>L’homme peut lui donner sa</w:t>
      </w:r>
      <w:r w:rsidR="007A66B5">
        <w:rPr>
          <w:rFonts w:asciiTheme="majorHAnsi" w:eastAsia="Times New Roman" w:hAnsiTheme="majorHAnsi" w:cstheme="majorHAnsi"/>
          <w:kern w:val="0"/>
          <w:sz w:val="24"/>
          <w:szCs w:val="24"/>
          <w:lang w:eastAsia="fr-FR"/>
          <w14:ligatures w14:val="none"/>
        </w:rPr>
        <w:t xml:space="preserve"> </w:t>
      </w:r>
      <w:r w:rsidR="007A66B5" w:rsidRPr="007A66B5">
        <w:rPr>
          <w:rFonts w:asciiTheme="majorHAnsi" w:eastAsia="Times New Roman" w:hAnsiTheme="majorHAnsi" w:cstheme="majorHAnsi"/>
          <w:kern w:val="0"/>
          <w:sz w:val="24"/>
          <w:szCs w:val="24"/>
          <w:lang w:eastAsia="fr-FR"/>
          <w14:ligatures w14:val="none"/>
        </w:rPr>
        <w:t>confiance et faire alliance</w:t>
      </w:r>
      <w:r w:rsidR="007A66B5">
        <w:rPr>
          <w:rFonts w:asciiTheme="majorHAnsi" w:eastAsia="Times New Roman" w:hAnsiTheme="majorHAnsi" w:cstheme="majorHAnsi"/>
          <w:kern w:val="0"/>
          <w:sz w:val="24"/>
          <w:szCs w:val="24"/>
          <w:lang w:eastAsia="fr-FR"/>
          <w14:ligatures w14:val="none"/>
        </w:rPr>
        <w:t xml:space="preserve"> </w:t>
      </w:r>
      <w:r w:rsidR="007A66B5" w:rsidRPr="007A66B5">
        <w:rPr>
          <w:rFonts w:asciiTheme="majorHAnsi" w:eastAsia="Times New Roman" w:hAnsiTheme="majorHAnsi" w:cstheme="majorHAnsi"/>
          <w:kern w:val="0"/>
          <w:sz w:val="24"/>
          <w:szCs w:val="24"/>
          <w:lang w:eastAsia="fr-FR"/>
          <w14:ligatures w14:val="none"/>
        </w:rPr>
        <w:t>avec lui.</w:t>
      </w:r>
    </w:p>
    <w:p w14:paraId="2D15B8C9" w14:textId="77777777" w:rsidR="00AF5BFF" w:rsidRDefault="00AF5BFF" w:rsidP="004046F4">
      <w:pPr>
        <w:jc w:val="both"/>
        <w:rPr>
          <w:rFonts w:asciiTheme="majorHAnsi" w:eastAsia="Times New Roman" w:hAnsiTheme="majorHAnsi" w:cstheme="majorHAnsi"/>
          <w:kern w:val="0"/>
          <w:sz w:val="24"/>
          <w:szCs w:val="24"/>
          <w:lang w:eastAsia="fr-FR"/>
          <w14:ligatures w14:val="none"/>
        </w:rPr>
      </w:pPr>
    </w:p>
    <w:p w14:paraId="0F0F1395" w14:textId="54563509" w:rsidR="00AF5BFF" w:rsidRPr="00AF5BFF" w:rsidRDefault="00AF5BFF" w:rsidP="00AF5BFF">
      <w:pPr>
        <w:jc w:val="both"/>
        <w:rPr>
          <w:rFonts w:asciiTheme="majorHAnsi" w:eastAsia="Times New Roman" w:hAnsiTheme="majorHAnsi" w:cstheme="majorHAnsi"/>
          <w:b/>
          <w:bCs/>
          <w:kern w:val="0"/>
          <w:sz w:val="24"/>
          <w:szCs w:val="24"/>
          <w:lang w:eastAsia="fr-FR"/>
          <w14:ligatures w14:val="none"/>
        </w:rPr>
      </w:pPr>
      <w:r w:rsidRPr="00AF5BFF">
        <w:rPr>
          <w:rFonts w:asciiTheme="majorHAnsi" w:eastAsia="Times New Roman" w:hAnsiTheme="majorHAnsi" w:cstheme="majorHAnsi"/>
          <w:b/>
          <w:bCs/>
          <w:kern w:val="0"/>
          <w:sz w:val="24"/>
          <w:szCs w:val="24"/>
          <w:lang w:eastAsia="fr-FR"/>
          <w14:ligatures w14:val="none"/>
        </w:rPr>
        <w:t>Jésus, plénitude de</w:t>
      </w:r>
      <w:r>
        <w:rPr>
          <w:rFonts w:asciiTheme="majorHAnsi" w:eastAsia="Times New Roman" w:hAnsiTheme="majorHAnsi" w:cstheme="majorHAnsi"/>
          <w:b/>
          <w:bCs/>
          <w:kern w:val="0"/>
          <w:sz w:val="24"/>
          <w:szCs w:val="24"/>
          <w:lang w:eastAsia="fr-FR"/>
          <w14:ligatures w14:val="none"/>
        </w:rPr>
        <w:t xml:space="preserve"> </w:t>
      </w:r>
      <w:r w:rsidRPr="00AF5BFF">
        <w:rPr>
          <w:rFonts w:asciiTheme="majorHAnsi" w:eastAsia="Times New Roman" w:hAnsiTheme="majorHAnsi" w:cstheme="majorHAnsi"/>
          <w:b/>
          <w:bCs/>
          <w:kern w:val="0"/>
          <w:sz w:val="24"/>
          <w:szCs w:val="24"/>
          <w:lang w:eastAsia="fr-FR"/>
          <w14:ligatures w14:val="none"/>
        </w:rPr>
        <w:t>la révélation</w:t>
      </w:r>
    </w:p>
    <w:p w14:paraId="6272D677" w14:textId="77777777" w:rsidR="006A49E0" w:rsidRDefault="00AF5BFF" w:rsidP="00AF5BFF">
      <w:pPr>
        <w:jc w:val="both"/>
        <w:rPr>
          <w:rFonts w:asciiTheme="majorHAnsi" w:eastAsia="Times New Roman" w:hAnsiTheme="majorHAnsi" w:cstheme="majorHAnsi"/>
          <w:kern w:val="0"/>
          <w:sz w:val="24"/>
          <w:szCs w:val="24"/>
          <w:lang w:eastAsia="fr-FR"/>
          <w14:ligatures w14:val="none"/>
        </w:rPr>
      </w:pPr>
      <w:r w:rsidRPr="00AF5BFF">
        <w:rPr>
          <w:rFonts w:asciiTheme="majorHAnsi" w:eastAsia="Times New Roman" w:hAnsiTheme="majorHAnsi" w:cstheme="majorHAnsi"/>
          <w:kern w:val="0"/>
          <w:sz w:val="24"/>
          <w:szCs w:val="24"/>
          <w:lang w:eastAsia="fr-FR"/>
          <w14:ligatures w14:val="none"/>
        </w:rPr>
        <w:t>Cette révélation est un</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mouvement qui traverse</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l’histoire biblique et trouve</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son plein accomplissement,</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sa pleine lumière dans la</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 xml:space="preserve">personne de Jésus. « </w:t>
      </w:r>
      <w:r w:rsidRPr="00AF5BFF">
        <w:rPr>
          <w:rFonts w:asciiTheme="majorHAnsi" w:eastAsia="Times New Roman" w:hAnsiTheme="majorHAnsi" w:cstheme="majorHAnsi"/>
          <w:i/>
          <w:iCs/>
          <w:kern w:val="0"/>
          <w:sz w:val="24"/>
          <w:szCs w:val="24"/>
          <w:lang w:eastAsia="fr-FR"/>
          <w14:ligatures w14:val="none"/>
        </w:rPr>
        <w:t>Après</w:t>
      </w:r>
      <w:r>
        <w:rPr>
          <w:rFonts w:asciiTheme="majorHAnsi" w:eastAsia="Times New Roman" w:hAnsiTheme="majorHAnsi" w:cstheme="majorHAnsi"/>
          <w:i/>
          <w:iCs/>
          <w:kern w:val="0"/>
          <w:sz w:val="24"/>
          <w:szCs w:val="24"/>
          <w:lang w:eastAsia="fr-FR"/>
          <w14:ligatures w14:val="none"/>
        </w:rPr>
        <w:t xml:space="preserve"> </w:t>
      </w:r>
      <w:r w:rsidRPr="00AF5BFF">
        <w:rPr>
          <w:rFonts w:asciiTheme="majorHAnsi" w:eastAsia="Times New Roman" w:hAnsiTheme="majorHAnsi" w:cstheme="majorHAnsi"/>
          <w:i/>
          <w:iCs/>
          <w:kern w:val="0"/>
          <w:sz w:val="24"/>
          <w:szCs w:val="24"/>
          <w:lang w:eastAsia="fr-FR"/>
          <w14:ligatures w14:val="none"/>
        </w:rPr>
        <w:t>avoir, à bien des reprises et de bien des manières parlé</w:t>
      </w:r>
      <w:r>
        <w:rPr>
          <w:rFonts w:asciiTheme="majorHAnsi" w:eastAsia="Times New Roman" w:hAnsiTheme="majorHAnsi" w:cstheme="majorHAnsi"/>
          <w:i/>
          <w:iCs/>
          <w:kern w:val="0"/>
          <w:sz w:val="24"/>
          <w:szCs w:val="24"/>
          <w:lang w:eastAsia="fr-FR"/>
          <w14:ligatures w14:val="none"/>
        </w:rPr>
        <w:t xml:space="preserve"> </w:t>
      </w:r>
      <w:r w:rsidRPr="00AF5BFF">
        <w:rPr>
          <w:rFonts w:asciiTheme="majorHAnsi" w:eastAsia="Times New Roman" w:hAnsiTheme="majorHAnsi" w:cstheme="majorHAnsi"/>
          <w:i/>
          <w:iCs/>
          <w:kern w:val="0"/>
          <w:sz w:val="24"/>
          <w:szCs w:val="24"/>
          <w:lang w:eastAsia="fr-FR"/>
          <w14:ligatures w14:val="none"/>
        </w:rPr>
        <w:t>autrefois aux pères dans les prophètes, Dieu en la période</w:t>
      </w:r>
      <w:r>
        <w:rPr>
          <w:rFonts w:asciiTheme="majorHAnsi" w:eastAsia="Times New Roman" w:hAnsiTheme="majorHAnsi" w:cstheme="majorHAnsi"/>
          <w:i/>
          <w:iCs/>
          <w:kern w:val="0"/>
          <w:sz w:val="24"/>
          <w:szCs w:val="24"/>
          <w:lang w:eastAsia="fr-FR"/>
          <w14:ligatures w14:val="none"/>
        </w:rPr>
        <w:t xml:space="preserve"> </w:t>
      </w:r>
      <w:r w:rsidRPr="00AF5BFF">
        <w:rPr>
          <w:rFonts w:asciiTheme="majorHAnsi" w:eastAsia="Times New Roman" w:hAnsiTheme="majorHAnsi" w:cstheme="majorHAnsi"/>
          <w:i/>
          <w:iCs/>
          <w:kern w:val="0"/>
          <w:sz w:val="24"/>
          <w:szCs w:val="24"/>
          <w:lang w:eastAsia="fr-FR"/>
          <w14:ligatures w14:val="none"/>
        </w:rPr>
        <w:t>finale où nous sommes, nous a parlé à nous en un Fils qu’il</w:t>
      </w:r>
      <w:r>
        <w:rPr>
          <w:rFonts w:asciiTheme="majorHAnsi" w:eastAsia="Times New Roman" w:hAnsiTheme="majorHAnsi" w:cstheme="majorHAnsi"/>
          <w:i/>
          <w:iCs/>
          <w:kern w:val="0"/>
          <w:sz w:val="24"/>
          <w:szCs w:val="24"/>
          <w:lang w:eastAsia="fr-FR"/>
          <w14:ligatures w14:val="none"/>
        </w:rPr>
        <w:t xml:space="preserve"> </w:t>
      </w:r>
      <w:r w:rsidRPr="00AF5BFF">
        <w:rPr>
          <w:rFonts w:asciiTheme="majorHAnsi" w:eastAsia="Times New Roman" w:hAnsiTheme="majorHAnsi" w:cstheme="majorHAnsi"/>
          <w:i/>
          <w:iCs/>
          <w:kern w:val="0"/>
          <w:sz w:val="24"/>
          <w:szCs w:val="24"/>
          <w:lang w:eastAsia="fr-FR"/>
          <w14:ligatures w14:val="none"/>
        </w:rPr>
        <w:t xml:space="preserve">a établi héritier de tout </w:t>
      </w:r>
      <w:r w:rsidRPr="00AF5BFF">
        <w:rPr>
          <w:rFonts w:asciiTheme="majorHAnsi" w:eastAsia="Times New Roman" w:hAnsiTheme="majorHAnsi" w:cstheme="majorHAnsi"/>
          <w:kern w:val="0"/>
          <w:sz w:val="24"/>
          <w:szCs w:val="24"/>
          <w:lang w:eastAsia="fr-FR"/>
          <w14:ligatures w14:val="none"/>
        </w:rPr>
        <w:t>» (He 1, 1).</w:t>
      </w:r>
    </w:p>
    <w:p w14:paraId="11851957" w14:textId="693AA55A" w:rsidR="00AF5BFF" w:rsidRDefault="00AF5BFF" w:rsidP="00AF5BFF">
      <w:pPr>
        <w:jc w:val="both"/>
        <w:rPr>
          <w:rFonts w:asciiTheme="majorHAnsi" w:eastAsia="Times New Roman" w:hAnsiTheme="majorHAnsi" w:cstheme="majorHAnsi"/>
          <w:kern w:val="0"/>
          <w:sz w:val="24"/>
          <w:szCs w:val="24"/>
          <w:lang w:eastAsia="fr-FR"/>
          <w14:ligatures w14:val="none"/>
        </w:rPr>
      </w:pPr>
      <w:r w:rsidRPr="00AF5BFF">
        <w:rPr>
          <w:rFonts w:asciiTheme="majorHAnsi" w:eastAsia="Times New Roman" w:hAnsiTheme="majorHAnsi" w:cstheme="majorHAnsi"/>
          <w:kern w:val="0"/>
          <w:sz w:val="24"/>
          <w:szCs w:val="24"/>
          <w:lang w:eastAsia="fr-FR"/>
          <w14:ligatures w14:val="none"/>
        </w:rPr>
        <w:t>La personne de Jésus est</w:t>
      </w:r>
      <w:r w:rsidR="006A49E0">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la plénitude de la révélation. Jésus, d’une part, accomplit</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 xml:space="preserve">les Écritures, </w:t>
      </w:r>
      <w:r w:rsidRPr="00AF5BFF">
        <w:rPr>
          <w:rFonts w:asciiTheme="majorHAnsi" w:eastAsia="Times New Roman" w:hAnsiTheme="majorHAnsi" w:cstheme="majorHAnsi"/>
          <w:kern w:val="0"/>
          <w:sz w:val="24"/>
          <w:szCs w:val="24"/>
          <w:lang w:eastAsia="fr-FR"/>
          <w14:ligatures w14:val="none"/>
        </w:rPr>
        <w:lastRenderedPageBreak/>
        <w:t>comme il le précisera aux pèlerins d’Emmaüs :</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i/>
          <w:iCs/>
          <w:kern w:val="0"/>
          <w:sz w:val="24"/>
          <w:szCs w:val="24"/>
          <w:lang w:eastAsia="fr-FR"/>
          <w14:ligatures w14:val="none"/>
        </w:rPr>
        <w:t>Et commençant par Moïse et par les prophètes, il leur</w:t>
      </w:r>
      <w:r>
        <w:rPr>
          <w:rFonts w:asciiTheme="majorHAnsi" w:eastAsia="Times New Roman" w:hAnsiTheme="majorHAnsi" w:cstheme="majorHAnsi"/>
          <w:i/>
          <w:iCs/>
          <w:kern w:val="0"/>
          <w:sz w:val="24"/>
          <w:szCs w:val="24"/>
          <w:lang w:eastAsia="fr-FR"/>
          <w14:ligatures w14:val="none"/>
        </w:rPr>
        <w:t xml:space="preserve"> </w:t>
      </w:r>
      <w:r w:rsidRPr="00AF5BFF">
        <w:rPr>
          <w:rFonts w:asciiTheme="majorHAnsi" w:eastAsia="Times New Roman" w:hAnsiTheme="majorHAnsi" w:cstheme="majorHAnsi"/>
          <w:i/>
          <w:iCs/>
          <w:kern w:val="0"/>
          <w:sz w:val="24"/>
          <w:szCs w:val="24"/>
          <w:lang w:eastAsia="fr-FR"/>
          <w14:ligatures w14:val="none"/>
        </w:rPr>
        <w:t xml:space="preserve">expliqua dans toutes les Écritures ce qui le concernait </w:t>
      </w:r>
      <w:r w:rsidRPr="00AF5BFF">
        <w:rPr>
          <w:rFonts w:asciiTheme="majorHAnsi" w:eastAsia="Times New Roman" w:hAnsiTheme="majorHAnsi" w:cstheme="majorHAnsi"/>
          <w:kern w:val="0"/>
          <w:sz w:val="24"/>
          <w:szCs w:val="24"/>
          <w:lang w:eastAsia="fr-FR"/>
          <w14:ligatures w14:val="none"/>
        </w:rPr>
        <w:t>»</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(Lc 24, 27). Mais de plus, par la cohérence entre ses paroles</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et ses actes, Jésus est la plénitude de la révélation. Il lève</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le voile sur la plénitude de la vérité et la bonté de Dieu.</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Par sa relation au Père et à l’Esprit Saint, tout au long</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 xml:space="preserve">de sa vie publique, il nous manifeste le </w:t>
      </w:r>
      <w:r w:rsidR="00410E85" w:rsidRPr="00AF5BFF">
        <w:rPr>
          <w:rFonts w:asciiTheme="majorHAnsi" w:eastAsia="Times New Roman" w:hAnsiTheme="majorHAnsi" w:cstheme="majorHAnsi"/>
          <w:kern w:val="0"/>
          <w:sz w:val="24"/>
          <w:szCs w:val="24"/>
          <w:lang w:eastAsia="fr-FR"/>
          <w14:ligatures w14:val="none"/>
        </w:rPr>
        <w:t>cœur</w:t>
      </w:r>
      <w:r w:rsidRPr="00AF5BFF">
        <w:rPr>
          <w:rFonts w:asciiTheme="majorHAnsi" w:eastAsia="Times New Roman" w:hAnsiTheme="majorHAnsi" w:cstheme="majorHAnsi"/>
          <w:kern w:val="0"/>
          <w:sz w:val="24"/>
          <w:szCs w:val="24"/>
          <w:lang w:eastAsia="fr-FR"/>
          <w14:ligatures w14:val="none"/>
        </w:rPr>
        <w:t xml:space="preserve"> du mystère</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de la vie divine. Jésus témoigne de la vérité, il proclame</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la bonne nouvelle qui révèle la volonté du Père et son</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projet de réconciliation avec l’humanité. Il nous donne</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accès au salut.</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La plénitude de la révélation en Jésus-Christ va être</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transmise à travers le temps dès la mort et la résurrection</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de Jésus par la Tradition, la vie de l’Église, et l’Écriture qui</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 ne forment pour ainsi dire qu’un tout et tendent à une</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même fin ». Cette révélation est conservée et interprétée</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dans l’Église, en particulier par ceux qui ont le charisme de</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conduire et d’éclairer la communauté. C’est pour ainsi dire</w:t>
      </w:r>
      <w:r>
        <w:rPr>
          <w:rFonts w:asciiTheme="majorHAnsi" w:eastAsia="Times New Roman" w:hAnsiTheme="majorHAnsi" w:cstheme="majorHAnsi"/>
          <w:kern w:val="0"/>
          <w:sz w:val="24"/>
          <w:szCs w:val="24"/>
          <w:lang w:eastAsia="fr-FR"/>
          <w14:ligatures w14:val="none"/>
        </w:rPr>
        <w:t xml:space="preserve"> </w:t>
      </w:r>
      <w:r w:rsidRPr="00AF5BFF">
        <w:rPr>
          <w:rFonts w:asciiTheme="majorHAnsi" w:eastAsia="Times New Roman" w:hAnsiTheme="majorHAnsi" w:cstheme="majorHAnsi"/>
          <w:kern w:val="0"/>
          <w:sz w:val="24"/>
          <w:szCs w:val="24"/>
          <w:lang w:eastAsia="fr-FR"/>
          <w14:ligatures w14:val="none"/>
        </w:rPr>
        <w:t xml:space="preserve">la </w:t>
      </w:r>
      <w:r w:rsidRPr="00AF5BFF">
        <w:rPr>
          <w:rFonts w:asciiTheme="majorHAnsi" w:eastAsia="Times New Roman" w:hAnsiTheme="majorHAnsi" w:cstheme="majorHAnsi"/>
          <w:i/>
          <w:iCs/>
          <w:kern w:val="0"/>
          <w:sz w:val="24"/>
          <w:szCs w:val="24"/>
          <w:lang w:eastAsia="fr-FR"/>
          <w14:ligatures w14:val="none"/>
        </w:rPr>
        <w:t xml:space="preserve">traçabilité </w:t>
      </w:r>
      <w:r w:rsidRPr="00AF5BFF">
        <w:rPr>
          <w:rFonts w:asciiTheme="majorHAnsi" w:eastAsia="Times New Roman" w:hAnsiTheme="majorHAnsi" w:cstheme="majorHAnsi"/>
          <w:kern w:val="0"/>
          <w:sz w:val="24"/>
          <w:szCs w:val="24"/>
          <w:lang w:eastAsia="fr-FR"/>
          <w14:ligatures w14:val="none"/>
        </w:rPr>
        <w:t>de la foi.</w:t>
      </w:r>
    </w:p>
    <w:p w14:paraId="388E5A16" w14:textId="31C143FA" w:rsidR="00DA766D" w:rsidRPr="00F11C5F" w:rsidRDefault="00DA766D" w:rsidP="00DA766D">
      <w:pPr>
        <w:jc w:val="right"/>
        <w:rPr>
          <w:rFonts w:asciiTheme="majorHAnsi" w:eastAsia="Times New Roman" w:hAnsiTheme="majorHAnsi" w:cstheme="majorHAnsi"/>
          <w:kern w:val="0"/>
          <w:sz w:val="24"/>
          <w:szCs w:val="24"/>
          <w:lang w:eastAsia="fr-FR"/>
          <w14:ligatures w14:val="none"/>
        </w:rPr>
      </w:pPr>
      <w:r>
        <w:rPr>
          <w:rFonts w:asciiTheme="majorHAnsi" w:eastAsia="Times New Roman" w:hAnsiTheme="majorHAnsi" w:cstheme="majorHAnsi"/>
          <w:kern w:val="0"/>
          <w:sz w:val="24"/>
          <w:szCs w:val="24"/>
          <w:lang w:eastAsia="fr-FR"/>
          <w14:ligatures w14:val="none"/>
        </w:rPr>
        <w:t>Extraits du texte de Mgr Vincent Jordy</w:t>
      </w:r>
      <w:r w:rsidR="00DE3DC7">
        <w:rPr>
          <w:rFonts w:asciiTheme="majorHAnsi" w:eastAsia="Times New Roman" w:hAnsiTheme="majorHAnsi" w:cstheme="majorHAnsi"/>
          <w:kern w:val="0"/>
          <w:sz w:val="24"/>
          <w:szCs w:val="24"/>
          <w:lang w:eastAsia="fr-FR"/>
          <w14:ligatures w14:val="none"/>
        </w:rPr>
        <w:t>, évêque de Tours</w:t>
      </w:r>
    </w:p>
    <w:sectPr w:rsidR="00DA766D" w:rsidRPr="00F11C5F" w:rsidSect="006A49E0">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41CB1" w14:textId="77777777" w:rsidR="0024415F" w:rsidRDefault="0024415F" w:rsidP="004C4366">
      <w:pPr>
        <w:spacing w:after="0" w:line="240" w:lineRule="auto"/>
      </w:pPr>
      <w:r>
        <w:separator/>
      </w:r>
    </w:p>
  </w:endnote>
  <w:endnote w:type="continuationSeparator" w:id="0">
    <w:p w14:paraId="6C699641" w14:textId="77777777" w:rsidR="0024415F" w:rsidRDefault="0024415F" w:rsidP="004C4366">
      <w:pPr>
        <w:spacing w:after="0" w:line="240" w:lineRule="auto"/>
      </w:pPr>
      <w:r>
        <w:continuationSeparator/>
      </w:r>
    </w:p>
  </w:endnote>
  <w:endnote w:type="continuationNotice" w:id="1">
    <w:p w14:paraId="4F7D8E89" w14:textId="77777777" w:rsidR="0024415F" w:rsidRDefault="00244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volini">
    <w:charset w:val="00"/>
    <w:family w:val="script"/>
    <w:pitch w:val="variable"/>
    <w:sig w:usb0="A11526FF" w:usb1="8000000A" w:usb2="00010000" w:usb3="00000000" w:csb0="0000019F" w:csb1="00000000"/>
  </w:font>
  <w:font w:name="Rubik">
    <w:panose1 w:val="00000500000000000000"/>
    <w:charset w:val="00"/>
    <w:family w:val="auto"/>
    <w:pitch w:val="variable"/>
    <w:sig w:usb0="00000A07" w:usb1="40000001" w:usb2="00000000" w:usb3="00000000" w:csb0="000000B7"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BDA86" w14:textId="77777777" w:rsidR="0024415F" w:rsidRDefault="0024415F" w:rsidP="004C4366">
      <w:pPr>
        <w:spacing w:after="0" w:line="240" w:lineRule="auto"/>
      </w:pPr>
      <w:r>
        <w:separator/>
      </w:r>
    </w:p>
  </w:footnote>
  <w:footnote w:type="continuationSeparator" w:id="0">
    <w:p w14:paraId="0EE29B05" w14:textId="77777777" w:rsidR="0024415F" w:rsidRDefault="0024415F" w:rsidP="004C4366">
      <w:pPr>
        <w:spacing w:after="0" w:line="240" w:lineRule="auto"/>
      </w:pPr>
      <w:r>
        <w:continuationSeparator/>
      </w:r>
    </w:p>
  </w:footnote>
  <w:footnote w:type="continuationNotice" w:id="1">
    <w:p w14:paraId="11EE4BD3" w14:textId="77777777" w:rsidR="0024415F" w:rsidRDefault="002441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A58"/>
    <w:multiLevelType w:val="multilevel"/>
    <w:tmpl w:val="F0AEE952"/>
    <w:lvl w:ilvl="0">
      <w:start w:val="75"/>
      <w:numFmt w:val="decimal"/>
      <w:lvlText w:val="%1."/>
      <w:lvlJc w:val="left"/>
      <w:pPr>
        <w:tabs>
          <w:tab w:val="num" w:pos="644"/>
        </w:tabs>
        <w:ind w:left="644" w:hanging="360"/>
      </w:pPr>
      <w:rPr>
        <w:b/>
        <w:bCs/>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1D451E55"/>
    <w:multiLevelType w:val="multilevel"/>
    <w:tmpl w:val="BE401152"/>
    <w:lvl w:ilvl="0">
      <w:start w:val="197"/>
      <w:numFmt w:val="decimal"/>
      <w:lvlText w:val="%1."/>
      <w:lvlJc w:val="left"/>
      <w:pPr>
        <w:tabs>
          <w:tab w:val="num" w:pos="928"/>
        </w:tabs>
        <w:ind w:left="928" w:hanging="360"/>
      </w:pPr>
      <w:rPr>
        <w:b/>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15:restartNumberingAfterBreak="0">
    <w:nsid w:val="38F020EF"/>
    <w:multiLevelType w:val="multilevel"/>
    <w:tmpl w:val="72FA84DE"/>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3B7343"/>
    <w:multiLevelType w:val="multilevel"/>
    <w:tmpl w:val="45C28702"/>
    <w:lvl w:ilvl="0">
      <w:start w:val="64"/>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E52B23"/>
    <w:multiLevelType w:val="multilevel"/>
    <w:tmpl w:val="18FE4386"/>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1E7E7A"/>
    <w:multiLevelType w:val="hybridMultilevel"/>
    <w:tmpl w:val="DA1011B2"/>
    <w:lvl w:ilvl="0" w:tplc="4962BDAC">
      <w:start w:val="198"/>
      <w:numFmt w:val="decimal"/>
      <w:lvlText w:val="%1"/>
      <w:lvlJc w:val="left"/>
      <w:pPr>
        <w:ind w:left="372" w:hanging="372"/>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999071847">
    <w:abstractNumId w:val="0"/>
  </w:num>
  <w:num w:numId="2" w16cid:durableId="373772376">
    <w:abstractNumId w:val="2"/>
  </w:num>
  <w:num w:numId="3" w16cid:durableId="1911622915">
    <w:abstractNumId w:val="3"/>
  </w:num>
  <w:num w:numId="4" w16cid:durableId="981274633">
    <w:abstractNumId w:val="1"/>
  </w:num>
  <w:num w:numId="5" w16cid:durableId="669794326">
    <w:abstractNumId w:val="5"/>
  </w:num>
  <w:num w:numId="6" w16cid:durableId="59713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isplayBackgroundShap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73"/>
    <w:rsid w:val="00001468"/>
    <w:rsid w:val="000026FB"/>
    <w:rsid w:val="00003610"/>
    <w:rsid w:val="000075DA"/>
    <w:rsid w:val="00007F3E"/>
    <w:rsid w:val="00010A13"/>
    <w:rsid w:val="00015C4C"/>
    <w:rsid w:val="00016574"/>
    <w:rsid w:val="0002041A"/>
    <w:rsid w:val="00023AE0"/>
    <w:rsid w:val="00040AB3"/>
    <w:rsid w:val="00044251"/>
    <w:rsid w:val="00053A75"/>
    <w:rsid w:val="00053BBB"/>
    <w:rsid w:val="000640BE"/>
    <w:rsid w:val="000660D7"/>
    <w:rsid w:val="00066F3B"/>
    <w:rsid w:val="00070477"/>
    <w:rsid w:val="00070A8A"/>
    <w:rsid w:val="00070BAB"/>
    <w:rsid w:val="0007208F"/>
    <w:rsid w:val="00073342"/>
    <w:rsid w:val="00075780"/>
    <w:rsid w:val="000770F9"/>
    <w:rsid w:val="0007737E"/>
    <w:rsid w:val="00081574"/>
    <w:rsid w:val="00082BE7"/>
    <w:rsid w:val="000849B4"/>
    <w:rsid w:val="00084A9C"/>
    <w:rsid w:val="00084CFF"/>
    <w:rsid w:val="000855B8"/>
    <w:rsid w:val="00086D43"/>
    <w:rsid w:val="00090CA9"/>
    <w:rsid w:val="00091D0B"/>
    <w:rsid w:val="00093D15"/>
    <w:rsid w:val="00093E54"/>
    <w:rsid w:val="000948EF"/>
    <w:rsid w:val="00094B03"/>
    <w:rsid w:val="0009546F"/>
    <w:rsid w:val="0009718C"/>
    <w:rsid w:val="000A14F9"/>
    <w:rsid w:val="000A6C3E"/>
    <w:rsid w:val="000B1A36"/>
    <w:rsid w:val="000B2706"/>
    <w:rsid w:val="000B590B"/>
    <w:rsid w:val="000B7305"/>
    <w:rsid w:val="000B7E40"/>
    <w:rsid w:val="000B7ED2"/>
    <w:rsid w:val="000C455F"/>
    <w:rsid w:val="000E0779"/>
    <w:rsid w:val="000E22FF"/>
    <w:rsid w:val="000E241E"/>
    <w:rsid w:val="000E7725"/>
    <w:rsid w:val="000F0C5F"/>
    <w:rsid w:val="000F449C"/>
    <w:rsid w:val="000F6637"/>
    <w:rsid w:val="000F765F"/>
    <w:rsid w:val="00100357"/>
    <w:rsid w:val="00101956"/>
    <w:rsid w:val="00105091"/>
    <w:rsid w:val="00105709"/>
    <w:rsid w:val="00105F33"/>
    <w:rsid w:val="001121AC"/>
    <w:rsid w:val="0011602E"/>
    <w:rsid w:val="00117635"/>
    <w:rsid w:val="00120C75"/>
    <w:rsid w:val="001346A9"/>
    <w:rsid w:val="00134D69"/>
    <w:rsid w:val="0013593E"/>
    <w:rsid w:val="00141A44"/>
    <w:rsid w:val="00141C0E"/>
    <w:rsid w:val="001434AB"/>
    <w:rsid w:val="00144184"/>
    <w:rsid w:val="001443CD"/>
    <w:rsid w:val="001459E5"/>
    <w:rsid w:val="001549C1"/>
    <w:rsid w:val="00155119"/>
    <w:rsid w:val="00156F41"/>
    <w:rsid w:val="001607F4"/>
    <w:rsid w:val="0016405F"/>
    <w:rsid w:val="0016437F"/>
    <w:rsid w:val="001666FD"/>
    <w:rsid w:val="00170744"/>
    <w:rsid w:val="001728BF"/>
    <w:rsid w:val="001730EE"/>
    <w:rsid w:val="0018041A"/>
    <w:rsid w:val="001822C0"/>
    <w:rsid w:val="00183BD2"/>
    <w:rsid w:val="00186999"/>
    <w:rsid w:val="00193057"/>
    <w:rsid w:val="00194964"/>
    <w:rsid w:val="00194B76"/>
    <w:rsid w:val="001956AC"/>
    <w:rsid w:val="00195B12"/>
    <w:rsid w:val="001A0E50"/>
    <w:rsid w:val="001A352D"/>
    <w:rsid w:val="001A45D7"/>
    <w:rsid w:val="001A46D8"/>
    <w:rsid w:val="001A57BB"/>
    <w:rsid w:val="001A5A28"/>
    <w:rsid w:val="001A64D2"/>
    <w:rsid w:val="001B19A1"/>
    <w:rsid w:val="001B3E8A"/>
    <w:rsid w:val="001B5D25"/>
    <w:rsid w:val="001B6E8F"/>
    <w:rsid w:val="001B73F5"/>
    <w:rsid w:val="001C023F"/>
    <w:rsid w:val="001C27AF"/>
    <w:rsid w:val="001D1E6C"/>
    <w:rsid w:val="001D29E9"/>
    <w:rsid w:val="001D33DA"/>
    <w:rsid w:val="001D647F"/>
    <w:rsid w:val="001D73A1"/>
    <w:rsid w:val="001E4A2A"/>
    <w:rsid w:val="001E4DB7"/>
    <w:rsid w:val="001F0162"/>
    <w:rsid w:val="001F7A3A"/>
    <w:rsid w:val="00200B83"/>
    <w:rsid w:val="0020309F"/>
    <w:rsid w:val="002042A4"/>
    <w:rsid w:val="00204476"/>
    <w:rsid w:val="00212508"/>
    <w:rsid w:val="00213D0E"/>
    <w:rsid w:val="00220CB8"/>
    <w:rsid w:val="00225B25"/>
    <w:rsid w:val="002274AD"/>
    <w:rsid w:val="00227763"/>
    <w:rsid w:val="002313AF"/>
    <w:rsid w:val="00231CB3"/>
    <w:rsid w:val="00231E49"/>
    <w:rsid w:val="002343A4"/>
    <w:rsid w:val="00237287"/>
    <w:rsid w:val="002377BE"/>
    <w:rsid w:val="002429C3"/>
    <w:rsid w:val="0024382A"/>
    <w:rsid w:val="00243C0E"/>
    <w:rsid w:val="0024415F"/>
    <w:rsid w:val="0024613F"/>
    <w:rsid w:val="00251045"/>
    <w:rsid w:val="0025141B"/>
    <w:rsid w:val="00252543"/>
    <w:rsid w:val="00261AA5"/>
    <w:rsid w:val="0026696D"/>
    <w:rsid w:val="002674E2"/>
    <w:rsid w:val="00267BBE"/>
    <w:rsid w:val="002748CE"/>
    <w:rsid w:val="002761B4"/>
    <w:rsid w:val="00277DED"/>
    <w:rsid w:val="00280A0C"/>
    <w:rsid w:val="00280D7A"/>
    <w:rsid w:val="0028604B"/>
    <w:rsid w:val="0028794C"/>
    <w:rsid w:val="00287E44"/>
    <w:rsid w:val="002918F2"/>
    <w:rsid w:val="0029290E"/>
    <w:rsid w:val="002967D1"/>
    <w:rsid w:val="0029683F"/>
    <w:rsid w:val="002970A9"/>
    <w:rsid w:val="00297362"/>
    <w:rsid w:val="00297C5F"/>
    <w:rsid w:val="002A044D"/>
    <w:rsid w:val="002A04AC"/>
    <w:rsid w:val="002A12A4"/>
    <w:rsid w:val="002A159C"/>
    <w:rsid w:val="002A3C88"/>
    <w:rsid w:val="002A3FAB"/>
    <w:rsid w:val="002B286E"/>
    <w:rsid w:val="002B5D3C"/>
    <w:rsid w:val="002B6D39"/>
    <w:rsid w:val="002C4934"/>
    <w:rsid w:val="002C54D2"/>
    <w:rsid w:val="002C57EF"/>
    <w:rsid w:val="002D162F"/>
    <w:rsid w:val="002D2375"/>
    <w:rsid w:val="002D2553"/>
    <w:rsid w:val="002D6FBF"/>
    <w:rsid w:val="002E086E"/>
    <w:rsid w:val="002E32C4"/>
    <w:rsid w:val="002E5642"/>
    <w:rsid w:val="002F1FCC"/>
    <w:rsid w:val="002F7657"/>
    <w:rsid w:val="002F77B2"/>
    <w:rsid w:val="002F77D2"/>
    <w:rsid w:val="00301E78"/>
    <w:rsid w:val="00306D98"/>
    <w:rsid w:val="0031174F"/>
    <w:rsid w:val="00312DC1"/>
    <w:rsid w:val="003175AB"/>
    <w:rsid w:val="00320FDF"/>
    <w:rsid w:val="00321FB7"/>
    <w:rsid w:val="003228D0"/>
    <w:rsid w:val="00326A36"/>
    <w:rsid w:val="003273C6"/>
    <w:rsid w:val="00331044"/>
    <w:rsid w:val="00337EAA"/>
    <w:rsid w:val="00341E0E"/>
    <w:rsid w:val="00345A42"/>
    <w:rsid w:val="003528A1"/>
    <w:rsid w:val="003543DB"/>
    <w:rsid w:val="003563F8"/>
    <w:rsid w:val="00357216"/>
    <w:rsid w:val="003613C6"/>
    <w:rsid w:val="00365607"/>
    <w:rsid w:val="003658C8"/>
    <w:rsid w:val="00371345"/>
    <w:rsid w:val="00376C03"/>
    <w:rsid w:val="003772E8"/>
    <w:rsid w:val="00377558"/>
    <w:rsid w:val="00381104"/>
    <w:rsid w:val="00383A38"/>
    <w:rsid w:val="00384CE9"/>
    <w:rsid w:val="003851AE"/>
    <w:rsid w:val="00385EE3"/>
    <w:rsid w:val="003937AC"/>
    <w:rsid w:val="0039611B"/>
    <w:rsid w:val="003971E9"/>
    <w:rsid w:val="003A03D8"/>
    <w:rsid w:val="003A0745"/>
    <w:rsid w:val="003A1DE9"/>
    <w:rsid w:val="003A409F"/>
    <w:rsid w:val="003A5192"/>
    <w:rsid w:val="003A6F87"/>
    <w:rsid w:val="003B0765"/>
    <w:rsid w:val="003B1049"/>
    <w:rsid w:val="003B5C39"/>
    <w:rsid w:val="003B778E"/>
    <w:rsid w:val="003C055D"/>
    <w:rsid w:val="003C1984"/>
    <w:rsid w:val="003C4FBE"/>
    <w:rsid w:val="003C5061"/>
    <w:rsid w:val="003C5CC8"/>
    <w:rsid w:val="003C6B84"/>
    <w:rsid w:val="003C7A91"/>
    <w:rsid w:val="003D1964"/>
    <w:rsid w:val="003D2446"/>
    <w:rsid w:val="003D2F85"/>
    <w:rsid w:val="003D471E"/>
    <w:rsid w:val="003D7043"/>
    <w:rsid w:val="003E12A8"/>
    <w:rsid w:val="003E1E43"/>
    <w:rsid w:val="003E2A34"/>
    <w:rsid w:val="003E5B9D"/>
    <w:rsid w:val="003F000A"/>
    <w:rsid w:val="003F0871"/>
    <w:rsid w:val="003F29F4"/>
    <w:rsid w:val="003F6698"/>
    <w:rsid w:val="003F7083"/>
    <w:rsid w:val="004035F5"/>
    <w:rsid w:val="004046F4"/>
    <w:rsid w:val="00404D31"/>
    <w:rsid w:val="0040532A"/>
    <w:rsid w:val="00406F21"/>
    <w:rsid w:val="00410E85"/>
    <w:rsid w:val="0041199A"/>
    <w:rsid w:val="00415FA4"/>
    <w:rsid w:val="0041733D"/>
    <w:rsid w:val="00422E70"/>
    <w:rsid w:val="004233CC"/>
    <w:rsid w:val="00423EAE"/>
    <w:rsid w:val="00424F01"/>
    <w:rsid w:val="00425E23"/>
    <w:rsid w:val="00434CA5"/>
    <w:rsid w:val="00435B71"/>
    <w:rsid w:val="004362BA"/>
    <w:rsid w:val="004418D5"/>
    <w:rsid w:val="00441AF0"/>
    <w:rsid w:val="00442E77"/>
    <w:rsid w:val="00443B40"/>
    <w:rsid w:val="00446D7C"/>
    <w:rsid w:val="004501E5"/>
    <w:rsid w:val="0045371C"/>
    <w:rsid w:val="004570D2"/>
    <w:rsid w:val="004624F2"/>
    <w:rsid w:val="0047104A"/>
    <w:rsid w:val="00475CE2"/>
    <w:rsid w:val="00475EFA"/>
    <w:rsid w:val="004763B2"/>
    <w:rsid w:val="00476506"/>
    <w:rsid w:val="004827AF"/>
    <w:rsid w:val="004827DD"/>
    <w:rsid w:val="00483AFE"/>
    <w:rsid w:val="0048771C"/>
    <w:rsid w:val="004915E5"/>
    <w:rsid w:val="00497158"/>
    <w:rsid w:val="004A06AB"/>
    <w:rsid w:val="004A07AF"/>
    <w:rsid w:val="004A2C90"/>
    <w:rsid w:val="004A3343"/>
    <w:rsid w:val="004A43AB"/>
    <w:rsid w:val="004A6A16"/>
    <w:rsid w:val="004A6D85"/>
    <w:rsid w:val="004A7A23"/>
    <w:rsid w:val="004B0701"/>
    <w:rsid w:val="004B6260"/>
    <w:rsid w:val="004B7FCF"/>
    <w:rsid w:val="004C4366"/>
    <w:rsid w:val="004D316F"/>
    <w:rsid w:val="004D35C0"/>
    <w:rsid w:val="004D35D9"/>
    <w:rsid w:val="004D606D"/>
    <w:rsid w:val="004E1D11"/>
    <w:rsid w:val="004E3EF6"/>
    <w:rsid w:val="004E46BD"/>
    <w:rsid w:val="004E536F"/>
    <w:rsid w:val="00500767"/>
    <w:rsid w:val="00501870"/>
    <w:rsid w:val="005024F7"/>
    <w:rsid w:val="00503880"/>
    <w:rsid w:val="00503B7A"/>
    <w:rsid w:val="00504B5D"/>
    <w:rsid w:val="0050779D"/>
    <w:rsid w:val="005078AB"/>
    <w:rsid w:val="00512B92"/>
    <w:rsid w:val="0052174E"/>
    <w:rsid w:val="005262CD"/>
    <w:rsid w:val="0053308F"/>
    <w:rsid w:val="00533BBF"/>
    <w:rsid w:val="005365DE"/>
    <w:rsid w:val="00540BD8"/>
    <w:rsid w:val="00541BEC"/>
    <w:rsid w:val="00543D78"/>
    <w:rsid w:val="005455E8"/>
    <w:rsid w:val="00550DE0"/>
    <w:rsid w:val="00554709"/>
    <w:rsid w:val="005551A8"/>
    <w:rsid w:val="00557327"/>
    <w:rsid w:val="00561017"/>
    <w:rsid w:val="00565D44"/>
    <w:rsid w:val="005667AC"/>
    <w:rsid w:val="005741E7"/>
    <w:rsid w:val="00575B16"/>
    <w:rsid w:val="00575E8B"/>
    <w:rsid w:val="0057624F"/>
    <w:rsid w:val="00577A27"/>
    <w:rsid w:val="005820CC"/>
    <w:rsid w:val="0058372C"/>
    <w:rsid w:val="0059177F"/>
    <w:rsid w:val="00591A51"/>
    <w:rsid w:val="005928AA"/>
    <w:rsid w:val="0059703F"/>
    <w:rsid w:val="00597CAA"/>
    <w:rsid w:val="005A0DFC"/>
    <w:rsid w:val="005A13F3"/>
    <w:rsid w:val="005A700C"/>
    <w:rsid w:val="005B2D66"/>
    <w:rsid w:val="005B495D"/>
    <w:rsid w:val="005B501F"/>
    <w:rsid w:val="005C0AD1"/>
    <w:rsid w:val="005C1505"/>
    <w:rsid w:val="005C51EF"/>
    <w:rsid w:val="005D268D"/>
    <w:rsid w:val="005D73AD"/>
    <w:rsid w:val="005E307A"/>
    <w:rsid w:val="005E77F5"/>
    <w:rsid w:val="005F1278"/>
    <w:rsid w:val="005F2A65"/>
    <w:rsid w:val="005F78C9"/>
    <w:rsid w:val="00606915"/>
    <w:rsid w:val="00610B8A"/>
    <w:rsid w:val="0061124A"/>
    <w:rsid w:val="00611D1F"/>
    <w:rsid w:val="006121E5"/>
    <w:rsid w:val="006127EB"/>
    <w:rsid w:val="00612D8E"/>
    <w:rsid w:val="00614ABF"/>
    <w:rsid w:val="00617D93"/>
    <w:rsid w:val="00621337"/>
    <w:rsid w:val="00623ACC"/>
    <w:rsid w:val="0062417E"/>
    <w:rsid w:val="00624A75"/>
    <w:rsid w:val="00624B04"/>
    <w:rsid w:val="006271C7"/>
    <w:rsid w:val="00630816"/>
    <w:rsid w:val="00630D63"/>
    <w:rsid w:val="00632C14"/>
    <w:rsid w:val="006336E5"/>
    <w:rsid w:val="0063452F"/>
    <w:rsid w:val="0064034D"/>
    <w:rsid w:val="00643372"/>
    <w:rsid w:val="006440FB"/>
    <w:rsid w:val="0064652D"/>
    <w:rsid w:val="0064773E"/>
    <w:rsid w:val="0064790C"/>
    <w:rsid w:val="00657988"/>
    <w:rsid w:val="006625AD"/>
    <w:rsid w:val="00662E15"/>
    <w:rsid w:val="006635B6"/>
    <w:rsid w:val="00664958"/>
    <w:rsid w:val="00676EE0"/>
    <w:rsid w:val="00677902"/>
    <w:rsid w:val="00680CFA"/>
    <w:rsid w:val="00680F3E"/>
    <w:rsid w:val="00681F89"/>
    <w:rsid w:val="00686316"/>
    <w:rsid w:val="00686A97"/>
    <w:rsid w:val="00687E8E"/>
    <w:rsid w:val="00695537"/>
    <w:rsid w:val="006960ED"/>
    <w:rsid w:val="006A0BA1"/>
    <w:rsid w:val="006A1D92"/>
    <w:rsid w:val="006A49E0"/>
    <w:rsid w:val="006A6688"/>
    <w:rsid w:val="006A68A0"/>
    <w:rsid w:val="006C3CDE"/>
    <w:rsid w:val="006C536D"/>
    <w:rsid w:val="006C54FB"/>
    <w:rsid w:val="006D4CE9"/>
    <w:rsid w:val="006E00D0"/>
    <w:rsid w:val="006E30B5"/>
    <w:rsid w:val="006E55A2"/>
    <w:rsid w:val="006E6E1D"/>
    <w:rsid w:val="006F3823"/>
    <w:rsid w:val="00700746"/>
    <w:rsid w:val="007052D9"/>
    <w:rsid w:val="00705334"/>
    <w:rsid w:val="00721C06"/>
    <w:rsid w:val="00722109"/>
    <w:rsid w:val="007311E3"/>
    <w:rsid w:val="007334F6"/>
    <w:rsid w:val="007405E3"/>
    <w:rsid w:val="00742CE2"/>
    <w:rsid w:val="0074590F"/>
    <w:rsid w:val="00751809"/>
    <w:rsid w:val="00751D71"/>
    <w:rsid w:val="0075566D"/>
    <w:rsid w:val="007561E7"/>
    <w:rsid w:val="0075682C"/>
    <w:rsid w:val="00757B81"/>
    <w:rsid w:val="00760D19"/>
    <w:rsid w:val="00761022"/>
    <w:rsid w:val="007630AC"/>
    <w:rsid w:val="00766D1C"/>
    <w:rsid w:val="0077055C"/>
    <w:rsid w:val="00773284"/>
    <w:rsid w:val="0077593D"/>
    <w:rsid w:val="007761BB"/>
    <w:rsid w:val="00780658"/>
    <w:rsid w:val="0078077F"/>
    <w:rsid w:val="00780E50"/>
    <w:rsid w:val="00781E03"/>
    <w:rsid w:val="0078250A"/>
    <w:rsid w:val="00784CE3"/>
    <w:rsid w:val="00797618"/>
    <w:rsid w:val="007A0154"/>
    <w:rsid w:val="007A1AAC"/>
    <w:rsid w:val="007A1E66"/>
    <w:rsid w:val="007A5AF4"/>
    <w:rsid w:val="007A66B5"/>
    <w:rsid w:val="007B5160"/>
    <w:rsid w:val="007B6EF7"/>
    <w:rsid w:val="007C0BE0"/>
    <w:rsid w:val="007C5F90"/>
    <w:rsid w:val="007C6146"/>
    <w:rsid w:val="007C63E1"/>
    <w:rsid w:val="007C7C79"/>
    <w:rsid w:val="007D029F"/>
    <w:rsid w:val="007D1699"/>
    <w:rsid w:val="007D1F5B"/>
    <w:rsid w:val="007D2D33"/>
    <w:rsid w:val="007D3205"/>
    <w:rsid w:val="007D7159"/>
    <w:rsid w:val="007E3E5A"/>
    <w:rsid w:val="007F0C88"/>
    <w:rsid w:val="007F1D3B"/>
    <w:rsid w:val="007F6BBE"/>
    <w:rsid w:val="007F7F2E"/>
    <w:rsid w:val="00801021"/>
    <w:rsid w:val="00803DAD"/>
    <w:rsid w:val="00803ED2"/>
    <w:rsid w:val="00804940"/>
    <w:rsid w:val="00805BC2"/>
    <w:rsid w:val="00810164"/>
    <w:rsid w:val="00811388"/>
    <w:rsid w:val="00817558"/>
    <w:rsid w:val="0082254C"/>
    <w:rsid w:val="00826300"/>
    <w:rsid w:val="008305D0"/>
    <w:rsid w:val="00832348"/>
    <w:rsid w:val="00834A25"/>
    <w:rsid w:val="008365F9"/>
    <w:rsid w:val="00837603"/>
    <w:rsid w:val="00837AD0"/>
    <w:rsid w:val="008408C0"/>
    <w:rsid w:val="00843E00"/>
    <w:rsid w:val="0085066D"/>
    <w:rsid w:val="00856043"/>
    <w:rsid w:val="00857BD6"/>
    <w:rsid w:val="00861F61"/>
    <w:rsid w:val="0086230C"/>
    <w:rsid w:val="00863E71"/>
    <w:rsid w:val="00863F4B"/>
    <w:rsid w:val="008641B0"/>
    <w:rsid w:val="00867BD4"/>
    <w:rsid w:val="00874184"/>
    <w:rsid w:val="008743EB"/>
    <w:rsid w:val="00875F91"/>
    <w:rsid w:val="00877BAD"/>
    <w:rsid w:val="0088176D"/>
    <w:rsid w:val="00884887"/>
    <w:rsid w:val="00885273"/>
    <w:rsid w:val="00885BA5"/>
    <w:rsid w:val="00885D75"/>
    <w:rsid w:val="008866B3"/>
    <w:rsid w:val="00887544"/>
    <w:rsid w:val="00891F31"/>
    <w:rsid w:val="008926C5"/>
    <w:rsid w:val="00897669"/>
    <w:rsid w:val="008A415E"/>
    <w:rsid w:val="008A5089"/>
    <w:rsid w:val="008B23AF"/>
    <w:rsid w:val="008B428E"/>
    <w:rsid w:val="008B53A3"/>
    <w:rsid w:val="008C0512"/>
    <w:rsid w:val="008C0B0A"/>
    <w:rsid w:val="008C1EDC"/>
    <w:rsid w:val="008C5441"/>
    <w:rsid w:val="008D053F"/>
    <w:rsid w:val="008D323C"/>
    <w:rsid w:val="008D3B28"/>
    <w:rsid w:val="008F1FB1"/>
    <w:rsid w:val="008F4162"/>
    <w:rsid w:val="008F5A0C"/>
    <w:rsid w:val="008F7580"/>
    <w:rsid w:val="00903B93"/>
    <w:rsid w:val="00913BC6"/>
    <w:rsid w:val="009144CD"/>
    <w:rsid w:val="00925CCE"/>
    <w:rsid w:val="00932ABE"/>
    <w:rsid w:val="00935EB8"/>
    <w:rsid w:val="0093692C"/>
    <w:rsid w:val="00936C74"/>
    <w:rsid w:val="00937636"/>
    <w:rsid w:val="00944342"/>
    <w:rsid w:val="0094599C"/>
    <w:rsid w:val="00946427"/>
    <w:rsid w:val="00950054"/>
    <w:rsid w:val="00951508"/>
    <w:rsid w:val="00951721"/>
    <w:rsid w:val="0095229E"/>
    <w:rsid w:val="009535C8"/>
    <w:rsid w:val="00961DFD"/>
    <w:rsid w:val="00963B75"/>
    <w:rsid w:val="00964F30"/>
    <w:rsid w:val="00971900"/>
    <w:rsid w:val="0097643A"/>
    <w:rsid w:val="00976D7C"/>
    <w:rsid w:val="009816EE"/>
    <w:rsid w:val="009818A2"/>
    <w:rsid w:val="00983DE0"/>
    <w:rsid w:val="009859DF"/>
    <w:rsid w:val="00985FA8"/>
    <w:rsid w:val="00987EF9"/>
    <w:rsid w:val="00994A60"/>
    <w:rsid w:val="0099573B"/>
    <w:rsid w:val="00995CA4"/>
    <w:rsid w:val="009B0AF8"/>
    <w:rsid w:val="009B0D04"/>
    <w:rsid w:val="009B11D6"/>
    <w:rsid w:val="009B67A7"/>
    <w:rsid w:val="009C1554"/>
    <w:rsid w:val="009C1CAB"/>
    <w:rsid w:val="009C61EA"/>
    <w:rsid w:val="009D1079"/>
    <w:rsid w:val="009D4146"/>
    <w:rsid w:val="009D5902"/>
    <w:rsid w:val="009D79C8"/>
    <w:rsid w:val="009E1443"/>
    <w:rsid w:val="009E18AA"/>
    <w:rsid w:val="009E5020"/>
    <w:rsid w:val="009F2566"/>
    <w:rsid w:val="009F44F5"/>
    <w:rsid w:val="009F45BA"/>
    <w:rsid w:val="009F526E"/>
    <w:rsid w:val="009F6297"/>
    <w:rsid w:val="00A01B58"/>
    <w:rsid w:val="00A03E63"/>
    <w:rsid w:val="00A0424F"/>
    <w:rsid w:val="00A05017"/>
    <w:rsid w:val="00A05BE2"/>
    <w:rsid w:val="00A06FE5"/>
    <w:rsid w:val="00A07619"/>
    <w:rsid w:val="00A1088D"/>
    <w:rsid w:val="00A2015C"/>
    <w:rsid w:val="00A22E01"/>
    <w:rsid w:val="00A249DC"/>
    <w:rsid w:val="00A2740B"/>
    <w:rsid w:val="00A27B03"/>
    <w:rsid w:val="00A3384F"/>
    <w:rsid w:val="00A34213"/>
    <w:rsid w:val="00A36813"/>
    <w:rsid w:val="00A4213C"/>
    <w:rsid w:val="00A42752"/>
    <w:rsid w:val="00A436D2"/>
    <w:rsid w:val="00A459F9"/>
    <w:rsid w:val="00A47B5F"/>
    <w:rsid w:val="00A51700"/>
    <w:rsid w:val="00A5410A"/>
    <w:rsid w:val="00A6070B"/>
    <w:rsid w:val="00A633E7"/>
    <w:rsid w:val="00A64906"/>
    <w:rsid w:val="00A656B5"/>
    <w:rsid w:val="00A6744E"/>
    <w:rsid w:val="00A67613"/>
    <w:rsid w:val="00A67793"/>
    <w:rsid w:val="00A6787C"/>
    <w:rsid w:val="00A709AD"/>
    <w:rsid w:val="00A70F1D"/>
    <w:rsid w:val="00A73CD6"/>
    <w:rsid w:val="00A76554"/>
    <w:rsid w:val="00A80F90"/>
    <w:rsid w:val="00A84288"/>
    <w:rsid w:val="00A84CFA"/>
    <w:rsid w:val="00A853CA"/>
    <w:rsid w:val="00A86564"/>
    <w:rsid w:val="00A947A3"/>
    <w:rsid w:val="00A96B05"/>
    <w:rsid w:val="00AA1A73"/>
    <w:rsid w:val="00AA6FCB"/>
    <w:rsid w:val="00AB0578"/>
    <w:rsid w:val="00AB06D0"/>
    <w:rsid w:val="00AB1F80"/>
    <w:rsid w:val="00AB272E"/>
    <w:rsid w:val="00AB329C"/>
    <w:rsid w:val="00AB3711"/>
    <w:rsid w:val="00AB3A7B"/>
    <w:rsid w:val="00AB5B50"/>
    <w:rsid w:val="00AC0DC3"/>
    <w:rsid w:val="00AC6DD1"/>
    <w:rsid w:val="00AD0270"/>
    <w:rsid w:val="00AD032D"/>
    <w:rsid w:val="00AD04A8"/>
    <w:rsid w:val="00AD4133"/>
    <w:rsid w:val="00AD4853"/>
    <w:rsid w:val="00AE1367"/>
    <w:rsid w:val="00AE3B95"/>
    <w:rsid w:val="00AF5BFF"/>
    <w:rsid w:val="00B011E5"/>
    <w:rsid w:val="00B01AC7"/>
    <w:rsid w:val="00B0416D"/>
    <w:rsid w:val="00B047E9"/>
    <w:rsid w:val="00B05646"/>
    <w:rsid w:val="00B13490"/>
    <w:rsid w:val="00B15EAF"/>
    <w:rsid w:val="00B20320"/>
    <w:rsid w:val="00B270C6"/>
    <w:rsid w:val="00B27ECE"/>
    <w:rsid w:val="00B27FB7"/>
    <w:rsid w:val="00B30B08"/>
    <w:rsid w:val="00B31B82"/>
    <w:rsid w:val="00B3478F"/>
    <w:rsid w:val="00B36E14"/>
    <w:rsid w:val="00B37226"/>
    <w:rsid w:val="00B435EB"/>
    <w:rsid w:val="00B451E2"/>
    <w:rsid w:val="00B45398"/>
    <w:rsid w:val="00B5000D"/>
    <w:rsid w:val="00B536D2"/>
    <w:rsid w:val="00B5581D"/>
    <w:rsid w:val="00B56DFB"/>
    <w:rsid w:val="00B57770"/>
    <w:rsid w:val="00B639EC"/>
    <w:rsid w:val="00B63ECC"/>
    <w:rsid w:val="00B677B0"/>
    <w:rsid w:val="00B71173"/>
    <w:rsid w:val="00B72234"/>
    <w:rsid w:val="00B74A11"/>
    <w:rsid w:val="00B74A31"/>
    <w:rsid w:val="00B75086"/>
    <w:rsid w:val="00B76673"/>
    <w:rsid w:val="00B82350"/>
    <w:rsid w:val="00B82421"/>
    <w:rsid w:val="00B8684F"/>
    <w:rsid w:val="00B91E78"/>
    <w:rsid w:val="00B92B3C"/>
    <w:rsid w:val="00B93773"/>
    <w:rsid w:val="00B95719"/>
    <w:rsid w:val="00BA139B"/>
    <w:rsid w:val="00BA483D"/>
    <w:rsid w:val="00BA5AC3"/>
    <w:rsid w:val="00BB3F7C"/>
    <w:rsid w:val="00BB57FD"/>
    <w:rsid w:val="00BB7962"/>
    <w:rsid w:val="00BC0CE1"/>
    <w:rsid w:val="00BC1982"/>
    <w:rsid w:val="00BC4F2F"/>
    <w:rsid w:val="00BC57EF"/>
    <w:rsid w:val="00BD2B77"/>
    <w:rsid w:val="00BD3734"/>
    <w:rsid w:val="00BE1A61"/>
    <w:rsid w:val="00BE220E"/>
    <w:rsid w:val="00BE60E0"/>
    <w:rsid w:val="00BE7650"/>
    <w:rsid w:val="00BF07FB"/>
    <w:rsid w:val="00BF17AE"/>
    <w:rsid w:val="00BF17FB"/>
    <w:rsid w:val="00BF3A7C"/>
    <w:rsid w:val="00BF71E7"/>
    <w:rsid w:val="00BF7CFF"/>
    <w:rsid w:val="00C041AC"/>
    <w:rsid w:val="00C04B72"/>
    <w:rsid w:val="00C077AC"/>
    <w:rsid w:val="00C07BAE"/>
    <w:rsid w:val="00C11029"/>
    <w:rsid w:val="00C133C3"/>
    <w:rsid w:val="00C143D3"/>
    <w:rsid w:val="00C143FB"/>
    <w:rsid w:val="00C14C92"/>
    <w:rsid w:val="00C1541D"/>
    <w:rsid w:val="00C21AEB"/>
    <w:rsid w:val="00C22040"/>
    <w:rsid w:val="00C24D88"/>
    <w:rsid w:val="00C42FF8"/>
    <w:rsid w:val="00C45879"/>
    <w:rsid w:val="00C46BF3"/>
    <w:rsid w:val="00C50E95"/>
    <w:rsid w:val="00C51FBE"/>
    <w:rsid w:val="00C60CA6"/>
    <w:rsid w:val="00C61346"/>
    <w:rsid w:val="00C62C33"/>
    <w:rsid w:val="00C63C05"/>
    <w:rsid w:val="00C646BF"/>
    <w:rsid w:val="00C70067"/>
    <w:rsid w:val="00C75194"/>
    <w:rsid w:val="00C75463"/>
    <w:rsid w:val="00C7565B"/>
    <w:rsid w:val="00C7643E"/>
    <w:rsid w:val="00C77CA5"/>
    <w:rsid w:val="00C80C63"/>
    <w:rsid w:val="00C81616"/>
    <w:rsid w:val="00C81699"/>
    <w:rsid w:val="00C81AB9"/>
    <w:rsid w:val="00C838AC"/>
    <w:rsid w:val="00C83F1C"/>
    <w:rsid w:val="00C84635"/>
    <w:rsid w:val="00C870A6"/>
    <w:rsid w:val="00C92CE9"/>
    <w:rsid w:val="00C97F7E"/>
    <w:rsid w:val="00CA05AF"/>
    <w:rsid w:val="00CA3B5F"/>
    <w:rsid w:val="00CA54FD"/>
    <w:rsid w:val="00CA6058"/>
    <w:rsid w:val="00CB09F3"/>
    <w:rsid w:val="00CB0F67"/>
    <w:rsid w:val="00CB7898"/>
    <w:rsid w:val="00CC1CAA"/>
    <w:rsid w:val="00CC55E1"/>
    <w:rsid w:val="00CC7108"/>
    <w:rsid w:val="00CD0BD8"/>
    <w:rsid w:val="00CD51F1"/>
    <w:rsid w:val="00CD5739"/>
    <w:rsid w:val="00CD5C03"/>
    <w:rsid w:val="00CE1882"/>
    <w:rsid w:val="00CE53EA"/>
    <w:rsid w:val="00CE6071"/>
    <w:rsid w:val="00CE6598"/>
    <w:rsid w:val="00CE76FE"/>
    <w:rsid w:val="00CF011C"/>
    <w:rsid w:val="00CF1308"/>
    <w:rsid w:val="00CF177E"/>
    <w:rsid w:val="00CF45B8"/>
    <w:rsid w:val="00D0096C"/>
    <w:rsid w:val="00D035D2"/>
    <w:rsid w:val="00D0413D"/>
    <w:rsid w:val="00D07EE5"/>
    <w:rsid w:val="00D10575"/>
    <w:rsid w:val="00D10AD6"/>
    <w:rsid w:val="00D121D7"/>
    <w:rsid w:val="00D1514C"/>
    <w:rsid w:val="00D16039"/>
    <w:rsid w:val="00D1633D"/>
    <w:rsid w:val="00D17AD7"/>
    <w:rsid w:val="00D20991"/>
    <w:rsid w:val="00D23DF3"/>
    <w:rsid w:val="00D25852"/>
    <w:rsid w:val="00D2607E"/>
    <w:rsid w:val="00D33399"/>
    <w:rsid w:val="00D46CE5"/>
    <w:rsid w:val="00D52054"/>
    <w:rsid w:val="00D560E7"/>
    <w:rsid w:val="00D61350"/>
    <w:rsid w:val="00D66ABF"/>
    <w:rsid w:val="00D73B66"/>
    <w:rsid w:val="00D73E7C"/>
    <w:rsid w:val="00D745CD"/>
    <w:rsid w:val="00D74C34"/>
    <w:rsid w:val="00D750E9"/>
    <w:rsid w:val="00D81993"/>
    <w:rsid w:val="00D81D7C"/>
    <w:rsid w:val="00D83776"/>
    <w:rsid w:val="00D8488C"/>
    <w:rsid w:val="00D85263"/>
    <w:rsid w:val="00D869BB"/>
    <w:rsid w:val="00D91B06"/>
    <w:rsid w:val="00D94775"/>
    <w:rsid w:val="00D94AC0"/>
    <w:rsid w:val="00D95675"/>
    <w:rsid w:val="00D95D67"/>
    <w:rsid w:val="00D96B6F"/>
    <w:rsid w:val="00DA0FA1"/>
    <w:rsid w:val="00DA1879"/>
    <w:rsid w:val="00DA2F29"/>
    <w:rsid w:val="00DA3AE4"/>
    <w:rsid w:val="00DA61CA"/>
    <w:rsid w:val="00DA69DA"/>
    <w:rsid w:val="00DA766D"/>
    <w:rsid w:val="00DA7DA9"/>
    <w:rsid w:val="00DB3679"/>
    <w:rsid w:val="00DB384E"/>
    <w:rsid w:val="00DB39BE"/>
    <w:rsid w:val="00DB6F52"/>
    <w:rsid w:val="00DC24A4"/>
    <w:rsid w:val="00DC2FCB"/>
    <w:rsid w:val="00DC317B"/>
    <w:rsid w:val="00DC3DD8"/>
    <w:rsid w:val="00DC628D"/>
    <w:rsid w:val="00DD02A0"/>
    <w:rsid w:val="00DD05F6"/>
    <w:rsid w:val="00DD4E1B"/>
    <w:rsid w:val="00DD4FCD"/>
    <w:rsid w:val="00DD56A6"/>
    <w:rsid w:val="00DD6B8E"/>
    <w:rsid w:val="00DE0EDC"/>
    <w:rsid w:val="00DE1C8B"/>
    <w:rsid w:val="00DE247C"/>
    <w:rsid w:val="00DE3DC7"/>
    <w:rsid w:val="00DF0E72"/>
    <w:rsid w:val="00DF630B"/>
    <w:rsid w:val="00DF7051"/>
    <w:rsid w:val="00E00A3C"/>
    <w:rsid w:val="00E00A50"/>
    <w:rsid w:val="00E0605A"/>
    <w:rsid w:val="00E07024"/>
    <w:rsid w:val="00E10D20"/>
    <w:rsid w:val="00E114E9"/>
    <w:rsid w:val="00E14283"/>
    <w:rsid w:val="00E17AC6"/>
    <w:rsid w:val="00E20944"/>
    <w:rsid w:val="00E234DF"/>
    <w:rsid w:val="00E26BFF"/>
    <w:rsid w:val="00E27AEC"/>
    <w:rsid w:val="00E30F22"/>
    <w:rsid w:val="00E328F7"/>
    <w:rsid w:val="00E33C66"/>
    <w:rsid w:val="00E37000"/>
    <w:rsid w:val="00E4024D"/>
    <w:rsid w:val="00E43162"/>
    <w:rsid w:val="00E440B6"/>
    <w:rsid w:val="00E44247"/>
    <w:rsid w:val="00E45335"/>
    <w:rsid w:val="00E47A8E"/>
    <w:rsid w:val="00E47E36"/>
    <w:rsid w:val="00E5105E"/>
    <w:rsid w:val="00E51176"/>
    <w:rsid w:val="00E53742"/>
    <w:rsid w:val="00E5387F"/>
    <w:rsid w:val="00E5512F"/>
    <w:rsid w:val="00E60A83"/>
    <w:rsid w:val="00E61CDE"/>
    <w:rsid w:val="00E63A86"/>
    <w:rsid w:val="00E64CC1"/>
    <w:rsid w:val="00E64EB5"/>
    <w:rsid w:val="00E660F5"/>
    <w:rsid w:val="00E678D0"/>
    <w:rsid w:val="00E718F5"/>
    <w:rsid w:val="00E740A3"/>
    <w:rsid w:val="00E769AF"/>
    <w:rsid w:val="00E8146E"/>
    <w:rsid w:val="00E81969"/>
    <w:rsid w:val="00E81D9A"/>
    <w:rsid w:val="00E834A5"/>
    <w:rsid w:val="00E858FB"/>
    <w:rsid w:val="00E90076"/>
    <w:rsid w:val="00E90622"/>
    <w:rsid w:val="00E911B8"/>
    <w:rsid w:val="00E92BD3"/>
    <w:rsid w:val="00E93120"/>
    <w:rsid w:val="00E97009"/>
    <w:rsid w:val="00EA6207"/>
    <w:rsid w:val="00EB3288"/>
    <w:rsid w:val="00EC1EFF"/>
    <w:rsid w:val="00EC217D"/>
    <w:rsid w:val="00EC267F"/>
    <w:rsid w:val="00EC35E5"/>
    <w:rsid w:val="00EC3E0C"/>
    <w:rsid w:val="00EC565E"/>
    <w:rsid w:val="00EC5862"/>
    <w:rsid w:val="00EC5A36"/>
    <w:rsid w:val="00EC7F42"/>
    <w:rsid w:val="00ED0754"/>
    <w:rsid w:val="00ED0CF5"/>
    <w:rsid w:val="00ED383A"/>
    <w:rsid w:val="00ED736B"/>
    <w:rsid w:val="00ED7B90"/>
    <w:rsid w:val="00ED7D6F"/>
    <w:rsid w:val="00EE05C8"/>
    <w:rsid w:val="00EE2ECC"/>
    <w:rsid w:val="00EE4F1B"/>
    <w:rsid w:val="00EE54AC"/>
    <w:rsid w:val="00EE7CFE"/>
    <w:rsid w:val="00EF03E7"/>
    <w:rsid w:val="00EF4382"/>
    <w:rsid w:val="00EF61D3"/>
    <w:rsid w:val="00F000BA"/>
    <w:rsid w:val="00F016AC"/>
    <w:rsid w:val="00F01743"/>
    <w:rsid w:val="00F01963"/>
    <w:rsid w:val="00F01E85"/>
    <w:rsid w:val="00F033E3"/>
    <w:rsid w:val="00F0349C"/>
    <w:rsid w:val="00F0636F"/>
    <w:rsid w:val="00F071DE"/>
    <w:rsid w:val="00F0731F"/>
    <w:rsid w:val="00F11508"/>
    <w:rsid w:val="00F11C5F"/>
    <w:rsid w:val="00F11E31"/>
    <w:rsid w:val="00F13EC5"/>
    <w:rsid w:val="00F147AB"/>
    <w:rsid w:val="00F15279"/>
    <w:rsid w:val="00F16476"/>
    <w:rsid w:val="00F17D52"/>
    <w:rsid w:val="00F257B9"/>
    <w:rsid w:val="00F25F72"/>
    <w:rsid w:val="00F26626"/>
    <w:rsid w:val="00F274C6"/>
    <w:rsid w:val="00F31262"/>
    <w:rsid w:val="00F3396F"/>
    <w:rsid w:val="00F34659"/>
    <w:rsid w:val="00F366CB"/>
    <w:rsid w:val="00F40453"/>
    <w:rsid w:val="00F40FB5"/>
    <w:rsid w:val="00F47E72"/>
    <w:rsid w:val="00F52949"/>
    <w:rsid w:val="00F52D83"/>
    <w:rsid w:val="00F53B41"/>
    <w:rsid w:val="00F61862"/>
    <w:rsid w:val="00F61D5B"/>
    <w:rsid w:val="00F6225E"/>
    <w:rsid w:val="00F633D1"/>
    <w:rsid w:val="00F661DE"/>
    <w:rsid w:val="00F662FD"/>
    <w:rsid w:val="00F702DA"/>
    <w:rsid w:val="00F70754"/>
    <w:rsid w:val="00F71611"/>
    <w:rsid w:val="00F71946"/>
    <w:rsid w:val="00F7420D"/>
    <w:rsid w:val="00F74FFE"/>
    <w:rsid w:val="00F7677B"/>
    <w:rsid w:val="00F77CC4"/>
    <w:rsid w:val="00F8050E"/>
    <w:rsid w:val="00F8678D"/>
    <w:rsid w:val="00FA0460"/>
    <w:rsid w:val="00FA17EF"/>
    <w:rsid w:val="00FA1A10"/>
    <w:rsid w:val="00FA1F8F"/>
    <w:rsid w:val="00FB763B"/>
    <w:rsid w:val="00FC0563"/>
    <w:rsid w:val="00FC05DF"/>
    <w:rsid w:val="00FC145A"/>
    <w:rsid w:val="00FC2AD1"/>
    <w:rsid w:val="00FC640A"/>
    <w:rsid w:val="00FC79A8"/>
    <w:rsid w:val="00FD064F"/>
    <w:rsid w:val="00FD2045"/>
    <w:rsid w:val="00FD2047"/>
    <w:rsid w:val="00FD5DE6"/>
    <w:rsid w:val="00FE1203"/>
    <w:rsid w:val="00FE5973"/>
    <w:rsid w:val="00FE7CEE"/>
    <w:rsid w:val="00FF27A9"/>
    <w:rsid w:val="00FF2E86"/>
    <w:rsid w:val="00FF39DB"/>
    <w:rsid w:val="00FF56E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A107"/>
  <w15:chartTrackingRefBased/>
  <w15:docId w15:val="{51F1742B-5A43-440A-B0C1-6980816D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309F"/>
    <w:rPr>
      <w:color w:val="0563C1" w:themeColor="hyperlink"/>
      <w:u w:val="single"/>
    </w:rPr>
  </w:style>
  <w:style w:type="paragraph" w:styleId="NormalWeb">
    <w:name w:val="Normal (Web)"/>
    <w:basedOn w:val="Normal"/>
    <w:uiPriority w:val="99"/>
    <w:unhideWhenUsed/>
    <w:rsid w:val="00B824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B82421"/>
    <w:pPr>
      <w:ind w:left="720"/>
      <w:contextualSpacing/>
    </w:pPr>
  </w:style>
  <w:style w:type="paragraph" w:styleId="En-tte">
    <w:name w:val="header"/>
    <w:basedOn w:val="Normal"/>
    <w:link w:val="En-tteCar"/>
    <w:uiPriority w:val="99"/>
    <w:unhideWhenUsed/>
    <w:rsid w:val="004C4366"/>
    <w:pPr>
      <w:tabs>
        <w:tab w:val="center" w:pos="4536"/>
        <w:tab w:val="right" w:pos="9072"/>
      </w:tabs>
      <w:spacing w:after="0" w:line="240" w:lineRule="auto"/>
    </w:pPr>
  </w:style>
  <w:style w:type="character" w:customStyle="1" w:styleId="En-tteCar">
    <w:name w:val="En-tête Car"/>
    <w:basedOn w:val="Policepardfaut"/>
    <w:link w:val="En-tte"/>
    <w:uiPriority w:val="99"/>
    <w:rsid w:val="004C4366"/>
  </w:style>
  <w:style w:type="paragraph" w:styleId="Pieddepage">
    <w:name w:val="footer"/>
    <w:basedOn w:val="Normal"/>
    <w:link w:val="PieddepageCar"/>
    <w:uiPriority w:val="99"/>
    <w:unhideWhenUsed/>
    <w:rsid w:val="004C43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4366"/>
  </w:style>
  <w:style w:type="character" w:styleId="Marquedecommentaire">
    <w:name w:val="annotation reference"/>
    <w:basedOn w:val="Policepardfaut"/>
    <w:uiPriority w:val="99"/>
    <w:semiHidden/>
    <w:unhideWhenUsed/>
    <w:rsid w:val="003543DB"/>
    <w:rPr>
      <w:sz w:val="16"/>
      <w:szCs w:val="16"/>
    </w:rPr>
  </w:style>
  <w:style w:type="paragraph" w:styleId="Commentaire">
    <w:name w:val="annotation text"/>
    <w:basedOn w:val="Normal"/>
    <w:link w:val="CommentaireCar"/>
    <w:uiPriority w:val="99"/>
    <w:unhideWhenUsed/>
    <w:rsid w:val="003543DB"/>
    <w:pPr>
      <w:spacing w:line="240" w:lineRule="auto"/>
    </w:pPr>
    <w:rPr>
      <w:sz w:val="20"/>
      <w:szCs w:val="20"/>
    </w:rPr>
  </w:style>
  <w:style w:type="character" w:customStyle="1" w:styleId="CommentaireCar">
    <w:name w:val="Commentaire Car"/>
    <w:basedOn w:val="Policepardfaut"/>
    <w:link w:val="Commentaire"/>
    <w:uiPriority w:val="99"/>
    <w:rsid w:val="003543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277">
      <w:bodyDiv w:val="1"/>
      <w:marLeft w:val="0"/>
      <w:marRight w:val="0"/>
      <w:marTop w:val="0"/>
      <w:marBottom w:val="0"/>
      <w:divBdr>
        <w:top w:val="none" w:sz="0" w:space="0" w:color="auto"/>
        <w:left w:val="none" w:sz="0" w:space="0" w:color="auto"/>
        <w:bottom w:val="none" w:sz="0" w:space="0" w:color="auto"/>
        <w:right w:val="none" w:sz="0" w:space="0" w:color="auto"/>
      </w:divBdr>
    </w:div>
    <w:div w:id="30811754">
      <w:bodyDiv w:val="1"/>
      <w:marLeft w:val="0"/>
      <w:marRight w:val="0"/>
      <w:marTop w:val="0"/>
      <w:marBottom w:val="0"/>
      <w:divBdr>
        <w:top w:val="none" w:sz="0" w:space="0" w:color="auto"/>
        <w:left w:val="none" w:sz="0" w:space="0" w:color="auto"/>
        <w:bottom w:val="none" w:sz="0" w:space="0" w:color="auto"/>
        <w:right w:val="none" w:sz="0" w:space="0" w:color="auto"/>
      </w:divBdr>
    </w:div>
    <w:div w:id="150296031">
      <w:bodyDiv w:val="1"/>
      <w:marLeft w:val="0"/>
      <w:marRight w:val="0"/>
      <w:marTop w:val="0"/>
      <w:marBottom w:val="0"/>
      <w:divBdr>
        <w:top w:val="none" w:sz="0" w:space="0" w:color="auto"/>
        <w:left w:val="none" w:sz="0" w:space="0" w:color="auto"/>
        <w:bottom w:val="none" w:sz="0" w:space="0" w:color="auto"/>
        <w:right w:val="none" w:sz="0" w:space="0" w:color="auto"/>
      </w:divBdr>
    </w:div>
    <w:div w:id="191653514">
      <w:bodyDiv w:val="1"/>
      <w:marLeft w:val="0"/>
      <w:marRight w:val="0"/>
      <w:marTop w:val="0"/>
      <w:marBottom w:val="0"/>
      <w:divBdr>
        <w:top w:val="none" w:sz="0" w:space="0" w:color="auto"/>
        <w:left w:val="none" w:sz="0" w:space="0" w:color="auto"/>
        <w:bottom w:val="none" w:sz="0" w:space="0" w:color="auto"/>
        <w:right w:val="none" w:sz="0" w:space="0" w:color="auto"/>
      </w:divBdr>
    </w:div>
    <w:div w:id="305090811">
      <w:bodyDiv w:val="1"/>
      <w:marLeft w:val="0"/>
      <w:marRight w:val="0"/>
      <w:marTop w:val="0"/>
      <w:marBottom w:val="0"/>
      <w:divBdr>
        <w:top w:val="none" w:sz="0" w:space="0" w:color="auto"/>
        <w:left w:val="none" w:sz="0" w:space="0" w:color="auto"/>
        <w:bottom w:val="none" w:sz="0" w:space="0" w:color="auto"/>
        <w:right w:val="none" w:sz="0" w:space="0" w:color="auto"/>
      </w:divBdr>
    </w:div>
    <w:div w:id="329723607">
      <w:bodyDiv w:val="1"/>
      <w:marLeft w:val="0"/>
      <w:marRight w:val="0"/>
      <w:marTop w:val="0"/>
      <w:marBottom w:val="0"/>
      <w:divBdr>
        <w:top w:val="none" w:sz="0" w:space="0" w:color="auto"/>
        <w:left w:val="none" w:sz="0" w:space="0" w:color="auto"/>
        <w:bottom w:val="none" w:sz="0" w:space="0" w:color="auto"/>
        <w:right w:val="none" w:sz="0" w:space="0" w:color="auto"/>
      </w:divBdr>
    </w:div>
    <w:div w:id="561252609">
      <w:bodyDiv w:val="1"/>
      <w:marLeft w:val="0"/>
      <w:marRight w:val="0"/>
      <w:marTop w:val="0"/>
      <w:marBottom w:val="0"/>
      <w:divBdr>
        <w:top w:val="none" w:sz="0" w:space="0" w:color="auto"/>
        <w:left w:val="none" w:sz="0" w:space="0" w:color="auto"/>
        <w:bottom w:val="none" w:sz="0" w:space="0" w:color="auto"/>
        <w:right w:val="none" w:sz="0" w:space="0" w:color="auto"/>
      </w:divBdr>
    </w:div>
    <w:div w:id="845559618">
      <w:bodyDiv w:val="1"/>
      <w:marLeft w:val="0"/>
      <w:marRight w:val="0"/>
      <w:marTop w:val="0"/>
      <w:marBottom w:val="0"/>
      <w:divBdr>
        <w:top w:val="none" w:sz="0" w:space="0" w:color="auto"/>
        <w:left w:val="none" w:sz="0" w:space="0" w:color="auto"/>
        <w:bottom w:val="none" w:sz="0" w:space="0" w:color="auto"/>
        <w:right w:val="none" w:sz="0" w:space="0" w:color="auto"/>
      </w:divBdr>
    </w:div>
    <w:div w:id="895165509">
      <w:bodyDiv w:val="1"/>
      <w:marLeft w:val="0"/>
      <w:marRight w:val="0"/>
      <w:marTop w:val="0"/>
      <w:marBottom w:val="0"/>
      <w:divBdr>
        <w:top w:val="none" w:sz="0" w:space="0" w:color="auto"/>
        <w:left w:val="none" w:sz="0" w:space="0" w:color="auto"/>
        <w:bottom w:val="none" w:sz="0" w:space="0" w:color="auto"/>
        <w:right w:val="none" w:sz="0" w:space="0" w:color="auto"/>
      </w:divBdr>
    </w:div>
    <w:div w:id="900485469">
      <w:bodyDiv w:val="1"/>
      <w:marLeft w:val="0"/>
      <w:marRight w:val="0"/>
      <w:marTop w:val="0"/>
      <w:marBottom w:val="0"/>
      <w:divBdr>
        <w:top w:val="none" w:sz="0" w:space="0" w:color="auto"/>
        <w:left w:val="none" w:sz="0" w:space="0" w:color="auto"/>
        <w:bottom w:val="none" w:sz="0" w:space="0" w:color="auto"/>
        <w:right w:val="none" w:sz="0" w:space="0" w:color="auto"/>
      </w:divBdr>
    </w:div>
    <w:div w:id="934364221">
      <w:bodyDiv w:val="1"/>
      <w:marLeft w:val="0"/>
      <w:marRight w:val="0"/>
      <w:marTop w:val="0"/>
      <w:marBottom w:val="0"/>
      <w:divBdr>
        <w:top w:val="none" w:sz="0" w:space="0" w:color="auto"/>
        <w:left w:val="none" w:sz="0" w:space="0" w:color="auto"/>
        <w:bottom w:val="none" w:sz="0" w:space="0" w:color="auto"/>
        <w:right w:val="none" w:sz="0" w:space="0" w:color="auto"/>
      </w:divBdr>
    </w:div>
    <w:div w:id="1061949436">
      <w:bodyDiv w:val="1"/>
      <w:marLeft w:val="0"/>
      <w:marRight w:val="0"/>
      <w:marTop w:val="0"/>
      <w:marBottom w:val="0"/>
      <w:divBdr>
        <w:top w:val="none" w:sz="0" w:space="0" w:color="auto"/>
        <w:left w:val="none" w:sz="0" w:space="0" w:color="auto"/>
        <w:bottom w:val="none" w:sz="0" w:space="0" w:color="auto"/>
        <w:right w:val="none" w:sz="0" w:space="0" w:color="auto"/>
      </w:divBdr>
    </w:div>
    <w:div w:id="1303000644">
      <w:bodyDiv w:val="1"/>
      <w:marLeft w:val="0"/>
      <w:marRight w:val="0"/>
      <w:marTop w:val="0"/>
      <w:marBottom w:val="0"/>
      <w:divBdr>
        <w:top w:val="none" w:sz="0" w:space="0" w:color="auto"/>
        <w:left w:val="none" w:sz="0" w:space="0" w:color="auto"/>
        <w:bottom w:val="none" w:sz="0" w:space="0" w:color="auto"/>
        <w:right w:val="none" w:sz="0" w:space="0" w:color="auto"/>
      </w:divBdr>
    </w:div>
    <w:div w:id="1727677712">
      <w:bodyDiv w:val="1"/>
      <w:marLeft w:val="0"/>
      <w:marRight w:val="0"/>
      <w:marTop w:val="0"/>
      <w:marBottom w:val="0"/>
      <w:divBdr>
        <w:top w:val="none" w:sz="0" w:space="0" w:color="auto"/>
        <w:left w:val="none" w:sz="0" w:space="0" w:color="auto"/>
        <w:bottom w:val="none" w:sz="0" w:space="0" w:color="auto"/>
        <w:right w:val="none" w:sz="0" w:space="0" w:color="auto"/>
      </w:divBdr>
    </w:div>
    <w:div w:id="1760365934">
      <w:bodyDiv w:val="1"/>
      <w:marLeft w:val="0"/>
      <w:marRight w:val="0"/>
      <w:marTop w:val="0"/>
      <w:marBottom w:val="0"/>
      <w:divBdr>
        <w:top w:val="none" w:sz="0" w:space="0" w:color="auto"/>
        <w:left w:val="none" w:sz="0" w:space="0" w:color="auto"/>
        <w:bottom w:val="none" w:sz="0" w:space="0" w:color="auto"/>
        <w:right w:val="none" w:sz="0" w:space="0" w:color="auto"/>
      </w:divBdr>
    </w:div>
    <w:div w:id="1940599157">
      <w:bodyDiv w:val="1"/>
      <w:marLeft w:val="0"/>
      <w:marRight w:val="0"/>
      <w:marTop w:val="0"/>
      <w:marBottom w:val="0"/>
      <w:divBdr>
        <w:top w:val="none" w:sz="0" w:space="0" w:color="auto"/>
        <w:left w:val="none" w:sz="0" w:space="0" w:color="auto"/>
        <w:bottom w:val="none" w:sz="0" w:space="0" w:color="auto"/>
        <w:right w:val="none" w:sz="0" w:space="0" w:color="auto"/>
      </w:divBdr>
    </w:div>
    <w:div w:id="19786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1f89de-880f-4075-9ed4-74f5b443bbe4" xsi:nil="true"/>
    <lcf76f155ced4ddcb4097134ff3c332f xmlns="610d2a73-5c6e-45e8-9f7d-3c2f868540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585857800AA4B8116043D7C572DA4" ma:contentTypeVersion="15" ma:contentTypeDescription="Crée un document." ma:contentTypeScope="" ma:versionID="52676ef10231870947fe54e2e3714512">
  <xsd:schema xmlns:xsd="http://www.w3.org/2001/XMLSchema" xmlns:xs="http://www.w3.org/2001/XMLSchema" xmlns:p="http://schemas.microsoft.com/office/2006/metadata/properties" xmlns:ns2="610d2a73-5c6e-45e8-9f7d-3c2f86854040" xmlns:ns3="c21f89de-880f-4075-9ed4-74f5b443bbe4" targetNamespace="http://schemas.microsoft.com/office/2006/metadata/properties" ma:root="true" ma:fieldsID="27093369b3c19ecc5892e51c5cd6c74e" ns2:_="" ns3:_="">
    <xsd:import namespace="610d2a73-5c6e-45e8-9f7d-3c2f86854040"/>
    <xsd:import namespace="c21f89de-880f-4075-9ed4-74f5b443bb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d2a73-5c6e-45e8-9f7d-3c2f86854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f89de-880f-4075-9ed4-74f5b443bb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cdca61-04d1-4133-85ce-dd6052fcba28}" ma:internalName="TaxCatchAll" ma:showField="CatchAllData" ma:web="c21f89de-880f-4075-9ed4-74f5b443bb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B48E6-1125-49DF-9BE5-3A67775D8D66}">
  <ds:schemaRefs>
    <ds:schemaRef ds:uri="http://schemas.microsoft.com/office/2006/metadata/properties"/>
    <ds:schemaRef ds:uri="http://schemas.microsoft.com/office/infopath/2007/PartnerControls"/>
    <ds:schemaRef ds:uri="c21f89de-880f-4075-9ed4-74f5b443bbe4"/>
    <ds:schemaRef ds:uri="610d2a73-5c6e-45e8-9f7d-3c2f86854040"/>
  </ds:schemaRefs>
</ds:datastoreItem>
</file>

<file path=customXml/itemProps2.xml><?xml version="1.0" encoding="utf-8"?>
<ds:datastoreItem xmlns:ds="http://schemas.openxmlformats.org/officeDocument/2006/customXml" ds:itemID="{38525D50-9E0E-43BB-9E10-F87A8C2369FF}">
  <ds:schemaRefs>
    <ds:schemaRef ds:uri="http://schemas.microsoft.com/sharepoint/v3/contenttype/forms"/>
  </ds:schemaRefs>
</ds:datastoreItem>
</file>

<file path=customXml/itemProps3.xml><?xml version="1.0" encoding="utf-8"?>
<ds:datastoreItem xmlns:ds="http://schemas.openxmlformats.org/officeDocument/2006/customXml" ds:itemID="{7DC9C7B6-AA58-445D-A931-FECD550A4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d2a73-5c6e-45e8-9f7d-3c2f86854040"/>
    <ds:schemaRef ds:uri="c21f89de-880f-4075-9ed4-74f5b443b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Pages>
  <Words>1338</Words>
  <Characters>7364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ANTHOINE-MILHOMME Gérard</dc:creator>
  <cp:keywords/>
  <dc:description/>
  <cp:lastModifiedBy>MOREL TRUCHET Caroline</cp:lastModifiedBy>
  <cp:revision>748</cp:revision>
  <dcterms:created xsi:type="dcterms:W3CDTF">2023-09-23T12:24:00Z</dcterms:created>
  <dcterms:modified xsi:type="dcterms:W3CDTF">2024-11-07T12:39:00Z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0x01010097E585857800AA4B8116043D7C572DA4</vt:lpwstr>
  </property>
  <property fmtid="{D5CDD505-2E9C-101B-9397-08002B2CF9AE}" pid="3" name="MediaServiceImageTags">
    <vt:lpwstr/>
  </property>
</Properties>
</file>